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2D" w:rsidRPr="00703275" w:rsidRDefault="00C0392D" w:rsidP="009E1678">
      <w:pPr>
        <w:pStyle w:val="Heading4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0392D" w:rsidRPr="00703275" w:rsidRDefault="00C0392D" w:rsidP="00D53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92D" w:rsidRPr="00703275" w:rsidRDefault="00C0392D" w:rsidP="00D53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92D" w:rsidRPr="00703275" w:rsidRDefault="00C0392D" w:rsidP="00D53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92D" w:rsidRPr="00703275" w:rsidRDefault="00C0392D" w:rsidP="00D53B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0392D" w:rsidRPr="00703275" w:rsidRDefault="00C0392D" w:rsidP="00D53B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0392D" w:rsidRPr="00A75B68" w:rsidRDefault="00C0392D" w:rsidP="00D53B62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C0392D" w:rsidRPr="00A75B68" w:rsidRDefault="00C0392D" w:rsidP="00D53B62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iCs/>
          <w:color w:val="2F5496"/>
          <w:sz w:val="28"/>
          <w:szCs w:val="28"/>
          <w:u w:val="single"/>
        </w:rPr>
      </w:pPr>
      <w:r>
        <w:rPr>
          <w:b/>
          <w:bCs/>
          <w:iCs/>
          <w:color w:val="2F5496"/>
          <w:sz w:val="28"/>
          <w:szCs w:val="28"/>
          <w:u w:val="single"/>
        </w:rPr>
        <w:t>AJÁNLATTÉTELI FELHÍVÁS</w:t>
      </w:r>
    </w:p>
    <w:p w:rsidR="00C0392D" w:rsidRPr="00A75B68" w:rsidRDefault="00C0392D" w:rsidP="00D53B62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iCs/>
          <w:color w:val="2F5496"/>
          <w:sz w:val="28"/>
          <w:szCs w:val="28"/>
          <w:u w:val="single"/>
        </w:rPr>
      </w:pPr>
    </w:p>
    <w:p w:rsidR="00C0392D" w:rsidRPr="00A75B68" w:rsidRDefault="00C0392D" w:rsidP="00390BA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iCs/>
          <w:color w:val="2F5496"/>
          <w:sz w:val="28"/>
          <w:szCs w:val="28"/>
        </w:rPr>
      </w:pPr>
      <w:r w:rsidRPr="00A75B68">
        <w:rPr>
          <w:b/>
          <w:bCs/>
          <w:iCs/>
          <w:color w:val="2F5496"/>
          <w:sz w:val="28"/>
          <w:szCs w:val="28"/>
        </w:rPr>
        <w:t>a</w:t>
      </w:r>
      <w:r>
        <w:rPr>
          <w:b/>
          <w:bCs/>
          <w:iCs/>
          <w:color w:val="2F5496"/>
          <w:sz w:val="28"/>
          <w:szCs w:val="28"/>
        </w:rPr>
        <w:t xml:space="preserve"> Kormányhivatalok „GINOP 5.1.1-15 Út a munkaerőpiacra” és a „GINOP 5.2.1-14 Ifjúsági Garancia” elnevezésű kiemelt projektek célcsoportjai</w:t>
      </w:r>
      <w:r w:rsidRPr="00A75B68">
        <w:rPr>
          <w:b/>
          <w:bCs/>
          <w:iCs/>
          <w:color w:val="2F5496"/>
          <w:sz w:val="28"/>
          <w:szCs w:val="28"/>
        </w:rPr>
        <w:t>nak hatósági képzését végző, hatósági képzési tevékenység folytatására jogosult</w:t>
      </w:r>
      <w:r>
        <w:rPr>
          <w:b/>
          <w:bCs/>
          <w:iCs/>
          <w:color w:val="2F5496"/>
          <w:sz w:val="28"/>
          <w:szCs w:val="28"/>
        </w:rPr>
        <w:t xml:space="preserve"> </w:t>
      </w:r>
      <w:r w:rsidRPr="00A75B68">
        <w:rPr>
          <w:b/>
          <w:bCs/>
          <w:iCs/>
          <w:color w:val="2F5496"/>
          <w:sz w:val="28"/>
          <w:szCs w:val="28"/>
        </w:rPr>
        <w:t>képző intézmények jegyzékének összeállításához.</w:t>
      </w:r>
    </w:p>
    <w:p w:rsidR="00C0392D" w:rsidRPr="00A75B68" w:rsidRDefault="00C0392D" w:rsidP="00D53B62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iCs/>
          <w:color w:val="2F5496"/>
          <w:sz w:val="28"/>
          <w:szCs w:val="28"/>
          <w:u w:val="single"/>
        </w:rPr>
      </w:pPr>
    </w:p>
    <w:p w:rsidR="00C0392D" w:rsidRPr="00A75B68" w:rsidRDefault="00C0392D" w:rsidP="00D53B62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iCs/>
          <w:color w:val="2F5496"/>
          <w:sz w:val="24"/>
          <w:szCs w:val="24"/>
          <w:u w:val="single"/>
        </w:rPr>
      </w:pPr>
    </w:p>
    <w:p w:rsidR="00C0392D" w:rsidRPr="00A75B68" w:rsidRDefault="00C0392D" w:rsidP="00D53B6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C0392D" w:rsidRPr="00A75B68" w:rsidRDefault="00C0392D" w:rsidP="00D53B62">
      <w:pPr>
        <w:spacing w:after="0" w:line="240" w:lineRule="auto"/>
        <w:jc w:val="center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center"/>
        <w:rPr>
          <w:b/>
          <w:bCs/>
          <w:iCs/>
          <w:color w:val="2F5496"/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center"/>
        <w:rPr>
          <w:b/>
          <w:bCs/>
          <w:iCs/>
          <w:color w:val="2F5496"/>
          <w:sz w:val="24"/>
          <w:szCs w:val="24"/>
        </w:rPr>
      </w:pPr>
    </w:p>
    <w:p w:rsidR="00C0392D" w:rsidRPr="009E7A66" w:rsidRDefault="00C0392D" w:rsidP="00D53B62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2F5496"/>
          <w:sz w:val="24"/>
          <w:szCs w:val="24"/>
        </w:rPr>
        <w:sectPr w:rsidR="00C0392D" w:rsidRPr="009E7A66">
          <w:footerReference w:type="default" r:id="rId7"/>
          <w:headerReference w:type="first" r:id="rId8"/>
          <w:pgSz w:w="11906" w:h="16838"/>
          <w:pgMar w:top="1259" w:right="1418" w:bottom="1418" w:left="1418" w:header="709" w:footer="709" w:gutter="0"/>
          <w:cols w:space="708"/>
          <w:vAlign w:val="center"/>
          <w:titlePg/>
          <w:docGrid w:linePitch="360"/>
        </w:sectPr>
      </w:pPr>
    </w:p>
    <w:p w:rsidR="00C0392D" w:rsidRPr="00703275" w:rsidRDefault="00C0392D" w:rsidP="00D53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392D" w:rsidRPr="00A75B68" w:rsidRDefault="00C0392D" w:rsidP="002F72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Győr-Moson-Sopron Megyei Kormányhivatal</w:t>
      </w:r>
    </w:p>
    <w:p w:rsidR="00C0392D" w:rsidRDefault="00C0392D" w:rsidP="002F72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2913F9">
        <w:rPr>
          <w:b/>
          <w:sz w:val="24"/>
          <w:szCs w:val="24"/>
        </w:rPr>
        <w:t>GINOP 5.1.1-15 Út a munkaerőpiacra</w:t>
      </w:r>
      <w:r>
        <w:rPr>
          <w:b/>
          <w:sz w:val="24"/>
          <w:szCs w:val="24"/>
        </w:rPr>
        <w:t>”</w:t>
      </w:r>
      <w:r w:rsidRPr="002913F9">
        <w:rPr>
          <w:b/>
          <w:sz w:val="24"/>
          <w:szCs w:val="24"/>
        </w:rPr>
        <w:t xml:space="preserve"> </w:t>
      </w:r>
      <w:r w:rsidRPr="00F9736D">
        <w:rPr>
          <w:b/>
          <w:sz w:val="24"/>
          <w:szCs w:val="24"/>
        </w:rPr>
        <w:t>és a „GINOP 5.2.1-14 Ifjúsági Garancia”</w:t>
      </w:r>
    </w:p>
    <w:p w:rsidR="00C0392D" w:rsidRPr="002913F9" w:rsidRDefault="00C0392D" w:rsidP="002F7202">
      <w:pPr>
        <w:spacing w:after="0" w:line="240" w:lineRule="auto"/>
        <w:jc w:val="center"/>
        <w:rPr>
          <w:b/>
          <w:sz w:val="24"/>
          <w:szCs w:val="24"/>
        </w:rPr>
      </w:pPr>
      <w:r w:rsidRPr="002913F9">
        <w:rPr>
          <w:b/>
          <w:sz w:val="24"/>
          <w:szCs w:val="24"/>
        </w:rPr>
        <w:t xml:space="preserve">című </w:t>
      </w:r>
      <w:r>
        <w:rPr>
          <w:b/>
          <w:sz w:val="24"/>
          <w:szCs w:val="24"/>
        </w:rPr>
        <w:t>kiemelt projektjei</w:t>
      </w:r>
      <w:r w:rsidRPr="002913F9">
        <w:rPr>
          <w:b/>
          <w:sz w:val="24"/>
          <w:szCs w:val="24"/>
        </w:rPr>
        <w:t>nek</w:t>
      </w:r>
    </w:p>
    <w:p w:rsidR="00C0392D" w:rsidRPr="00A75B68" w:rsidRDefault="00C0392D" w:rsidP="002F7202">
      <w:pPr>
        <w:spacing w:after="0" w:line="240" w:lineRule="auto"/>
        <w:jc w:val="center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>AJÁNLATTÉTELI FELHÍVÁSA</w:t>
      </w:r>
    </w:p>
    <w:p w:rsidR="00C0392D" w:rsidRPr="00A75B68" w:rsidRDefault="00C0392D" w:rsidP="00390BAC">
      <w:pPr>
        <w:spacing w:after="0" w:line="240" w:lineRule="auto"/>
        <w:jc w:val="center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 xml:space="preserve">Magyarország területén </w:t>
      </w:r>
      <w:r w:rsidRPr="00A75B68">
        <w:rPr>
          <w:b/>
          <w:bCs/>
          <w:iCs/>
          <w:sz w:val="24"/>
          <w:szCs w:val="24"/>
        </w:rPr>
        <w:t>hatósági</w:t>
      </w:r>
      <w:r w:rsidRPr="00A75B68">
        <w:rPr>
          <w:b/>
          <w:sz w:val="24"/>
          <w:szCs w:val="24"/>
        </w:rPr>
        <w:t xml:space="preserve"> képzés megkezdésére és folytatására jogosult képzést folytató intézmények jegyzékének összeállításához.</w:t>
      </w:r>
    </w:p>
    <w:p w:rsidR="00C0392D" w:rsidRDefault="00C0392D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C0392D" w:rsidRDefault="00C0392D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C0392D" w:rsidRPr="002913F9" w:rsidRDefault="00C0392D" w:rsidP="002F7202">
      <w:pPr>
        <w:spacing w:after="0" w:line="240" w:lineRule="auto"/>
        <w:jc w:val="both"/>
        <w:rPr>
          <w:sz w:val="24"/>
          <w:szCs w:val="24"/>
        </w:rPr>
      </w:pPr>
      <w:r w:rsidRPr="002913F9">
        <w:rPr>
          <w:sz w:val="24"/>
          <w:szCs w:val="24"/>
        </w:rPr>
        <w:t>Támogatható képzések köre: "C" kategória - Tehergépkocsi – vezető és "C+E" kategória -</w:t>
      </w:r>
      <w:r>
        <w:rPr>
          <w:sz w:val="24"/>
          <w:szCs w:val="24"/>
        </w:rPr>
        <w:t xml:space="preserve"> </w:t>
      </w:r>
      <w:r w:rsidRPr="002913F9">
        <w:rPr>
          <w:sz w:val="24"/>
          <w:szCs w:val="24"/>
        </w:rPr>
        <w:t>(C kategóriába sorolt gépkocsiból és nehéz pótkocsiból álló járműszerelvény) és Gépjárművezetői Képesítési Igazolvány</w:t>
      </w:r>
      <w:r>
        <w:rPr>
          <w:sz w:val="24"/>
          <w:szCs w:val="24"/>
        </w:rPr>
        <w:t xml:space="preserve"> - </w:t>
      </w:r>
      <w:r w:rsidRPr="002913F9">
        <w:rPr>
          <w:sz w:val="24"/>
          <w:szCs w:val="24"/>
        </w:rPr>
        <w:t>Tehergépkocsi-vezetői alapképzés és Felkészítés a teherszállítás során alkalmazott infokommunikációs eszközök használatára és Gyakorlati felkészítés nyergesvontató vezetésére.</w:t>
      </w:r>
    </w:p>
    <w:p w:rsidR="00C0392D" w:rsidRPr="00A75B68" w:rsidRDefault="00C0392D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C0392D" w:rsidRPr="00A75B68" w:rsidRDefault="00C0392D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  <w:r w:rsidRPr="00A75B68">
        <w:rPr>
          <w:b/>
          <w:iCs/>
          <w:sz w:val="24"/>
          <w:szCs w:val="24"/>
        </w:rPr>
        <w:t xml:space="preserve">Jelen ajánlattételi felhívás során </w:t>
      </w:r>
      <w:r w:rsidRPr="00DA5498">
        <w:rPr>
          <w:b/>
          <w:iCs/>
          <w:sz w:val="24"/>
          <w:szCs w:val="24"/>
        </w:rPr>
        <w:t>a „GINOP 5.1.1-</w:t>
      </w:r>
      <w:smartTag w:uri="urn:schemas-microsoft-com:office:smarttags" w:element="metricconverter">
        <w:smartTagPr>
          <w:attr w:name="ProductID" w:val="15”"/>
        </w:smartTagPr>
        <w:r w:rsidRPr="00DA5498">
          <w:rPr>
            <w:b/>
            <w:iCs/>
            <w:sz w:val="24"/>
            <w:szCs w:val="24"/>
          </w:rPr>
          <w:t>15”</w:t>
        </w:r>
      </w:smartTag>
      <w:r w:rsidRPr="00DA5498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és a „GINOP 5.2.1-</w:t>
      </w:r>
      <w:smartTag w:uri="urn:schemas-microsoft-com:office:smarttags" w:element="metricconverter">
        <w:smartTagPr>
          <w:attr w:name="ProductID" w:val="14”"/>
        </w:smartTagPr>
        <w:r>
          <w:rPr>
            <w:b/>
            <w:iCs/>
            <w:sz w:val="24"/>
            <w:szCs w:val="24"/>
          </w:rPr>
          <w:t>14”</w:t>
        </w:r>
      </w:smartTag>
      <w:r>
        <w:rPr>
          <w:b/>
          <w:iCs/>
          <w:sz w:val="24"/>
          <w:szCs w:val="24"/>
        </w:rPr>
        <w:t xml:space="preserve"> </w:t>
      </w:r>
      <w:r w:rsidRPr="00DA5498">
        <w:rPr>
          <w:b/>
          <w:iCs/>
          <w:sz w:val="24"/>
          <w:szCs w:val="24"/>
        </w:rPr>
        <w:t>projekt</w:t>
      </w:r>
      <w:r>
        <w:rPr>
          <w:b/>
          <w:iCs/>
          <w:sz w:val="24"/>
          <w:szCs w:val="24"/>
        </w:rPr>
        <w:t>ek</w:t>
      </w:r>
      <w:r w:rsidRPr="00DA5498">
        <w:rPr>
          <w:b/>
          <w:iCs/>
          <w:sz w:val="24"/>
          <w:szCs w:val="24"/>
        </w:rPr>
        <w:t>ben (továbbiakban: Projekt)</w:t>
      </w:r>
      <w:r>
        <w:rPr>
          <w:b/>
          <w:iCs/>
          <w:sz w:val="24"/>
          <w:szCs w:val="24"/>
        </w:rPr>
        <w:t xml:space="preserve"> a</w:t>
      </w:r>
      <w:r w:rsidRPr="00A75B68">
        <w:rPr>
          <w:b/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>Győr-Moson-Sopron</w:t>
      </w:r>
      <w:r>
        <w:rPr>
          <w:b/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>Megyei Kormányhivatallal</w:t>
      </w:r>
      <w:r w:rsidRPr="00A75B68">
        <w:rPr>
          <w:b/>
          <w:iCs/>
          <w:sz w:val="24"/>
          <w:szCs w:val="24"/>
        </w:rPr>
        <w:t xml:space="preserve"> (továbbiakban: </w:t>
      </w:r>
      <w:r>
        <w:rPr>
          <w:b/>
          <w:iCs/>
          <w:sz w:val="24"/>
          <w:szCs w:val="24"/>
        </w:rPr>
        <w:t>Kormányhivatal</w:t>
      </w:r>
      <w:r w:rsidRPr="00A75B68">
        <w:rPr>
          <w:b/>
          <w:iCs/>
          <w:sz w:val="24"/>
          <w:szCs w:val="24"/>
        </w:rPr>
        <w:t xml:space="preserve">) együttműködő cégeknél, vállalatoknál nagyobb létszámú bővítésben érintettek számára szervezett </w:t>
      </w:r>
      <w:r w:rsidRPr="00A75B68">
        <w:rPr>
          <w:b/>
          <w:bCs/>
          <w:iCs/>
          <w:sz w:val="24"/>
          <w:szCs w:val="24"/>
        </w:rPr>
        <w:t>hatósági</w:t>
      </w:r>
      <w:r w:rsidRPr="00A75B68">
        <w:rPr>
          <w:b/>
          <w:sz w:val="24"/>
          <w:szCs w:val="24"/>
        </w:rPr>
        <w:t xml:space="preserve"> képzés </w:t>
      </w:r>
      <w:r w:rsidRPr="00A75B68">
        <w:rPr>
          <w:b/>
          <w:iCs/>
          <w:sz w:val="24"/>
          <w:szCs w:val="24"/>
        </w:rPr>
        <w:t>lefolytatására lehet ajánlatot benyújtani.</w:t>
      </w:r>
    </w:p>
    <w:p w:rsidR="00C0392D" w:rsidRDefault="00C0392D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0392D" w:rsidRPr="00A75B68" w:rsidRDefault="00C0392D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0392D" w:rsidRPr="00A75B68" w:rsidRDefault="00C0392D" w:rsidP="00D53B6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>Ajánlattevők köre, vonatkozó jogszabályok</w:t>
      </w:r>
    </w:p>
    <w:p w:rsidR="00C0392D" w:rsidRPr="00A75B68" w:rsidRDefault="00C0392D" w:rsidP="00D53B6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b/>
          <w:bCs/>
          <w:iCs/>
          <w:sz w:val="24"/>
          <w:szCs w:val="24"/>
          <w:u w:val="single"/>
        </w:rPr>
      </w:pPr>
    </w:p>
    <w:p w:rsidR="00C0392D" w:rsidRPr="00A75B68" w:rsidRDefault="00C0392D" w:rsidP="006A6576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>1.1 Ajánlattevők köre:</w:t>
      </w:r>
    </w:p>
    <w:p w:rsidR="00C0392D" w:rsidRPr="00A75B68" w:rsidRDefault="00C0392D" w:rsidP="00D53B62">
      <w:pPr>
        <w:pStyle w:val="NormalWeb"/>
        <w:shd w:val="clear" w:color="auto" w:fill="FFFFFF"/>
        <w:spacing w:before="0" w:beforeAutospacing="0" w:after="0" w:afterAutospacing="0" w:line="240" w:lineRule="auto"/>
        <w:ind w:left="644"/>
        <w:textAlignment w:val="baseline"/>
        <w:rPr>
          <w:rFonts w:ascii="Calibri" w:hAnsi="Calibri" w:cs="Times New Roman"/>
          <w:sz w:val="24"/>
          <w:szCs w:val="24"/>
        </w:rPr>
      </w:pPr>
    </w:p>
    <w:p w:rsidR="00C0392D" w:rsidRPr="00A75B68" w:rsidRDefault="00C0392D" w:rsidP="00555A0B">
      <w:pPr>
        <w:pStyle w:val="CommentText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>Jelen ajánlattételi kiírásra azon képző intézmények jelentkezhetnek, melyek a 24/2005. (IV.21.) GKM rendelet szerinti a közúti járművezetők képzésére vonatkozóan engedéllyel rendelkeznek</w:t>
      </w:r>
      <w:r>
        <w:rPr>
          <w:b/>
          <w:sz w:val="24"/>
          <w:szCs w:val="24"/>
        </w:rPr>
        <w:t xml:space="preserve">, a </w:t>
      </w:r>
      <w:r w:rsidRPr="00DA5498">
        <w:rPr>
          <w:b/>
          <w:sz w:val="24"/>
          <w:szCs w:val="24"/>
        </w:rPr>
        <w:t>közúti járművezetői képzés elméleti részét elsősorban e-learning képzési formában valósítják</w:t>
      </w:r>
      <w:r w:rsidRPr="003171F2">
        <w:rPr>
          <w:b/>
          <w:sz w:val="24"/>
          <w:szCs w:val="24"/>
        </w:rPr>
        <w:t xml:space="preserve"> meg valamint</w:t>
      </w:r>
      <w:r>
        <w:rPr>
          <w:sz w:val="24"/>
          <w:szCs w:val="24"/>
        </w:rPr>
        <w:t xml:space="preserve"> </w:t>
      </w:r>
      <w:r w:rsidRPr="00A75B68">
        <w:rPr>
          <w:b/>
          <w:sz w:val="24"/>
          <w:szCs w:val="24"/>
        </w:rPr>
        <w:t xml:space="preserve">a képzések lefolytatására - korábbi megrendelőik által kiadott - referenciákkal rendelkeznek. </w:t>
      </w:r>
      <w:r w:rsidRPr="00A75B68">
        <w:rPr>
          <w:sz w:val="24"/>
          <w:szCs w:val="24"/>
        </w:rPr>
        <w:t>Az ajánlattevő intézmények ajánlataik benyújtása és azok kedvező elbírálása után nyertes intézményként képzési programjaikkal a szolgáltatói kör tagjai lesznek. A Képző Intézménynek alkalmasnak kell lennie arra és vállalnia kell, hogy egy időben akár több képzést is lebonyolít.</w:t>
      </w:r>
    </w:p>
    <w:p w:rsidR="00C0392D" w:rsidRPr="00A75B68" w:rsidRDefault="00C0392D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0392D" w:rsidRPr="00A75B68" w:rsidRDefault="00C0392D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 xml:space="preserve">1.2 Vonatkozó főbb jogszabályok: </w:t>
      </w:r>
    </w:p>
    <w:p w:rsidR="00C0392D" w:rsidRPr="00A75B68" w:rsidRDefault="00C0392D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</w:p>
    <w:p w:rsidR="00C0392D" w:rsidRPr="00A75B68" w:rsidRDefault="00C0392D" w:rsidP="008E56C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- 24/2005. (IV. 21.) GKM rendelet a közúti járművezetők és a közúti közlekedési szakemberek képzésének és vizsgáztatásának részletes szabályairól</w:t>
      </w:r>
    </w:p>
    <w:p w:rsidR="00C0392D" w:rsidRPr="00A75B68" w:rsidRDefault="00C0392D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 Nemzeti Foglalkoztatási Alap képzési alaprészéből nyújtható szakképzési célú támogatások szabályairól szóló 24/2012. (VIII.15.) NGM rendelet</w:t>
      </w:r>
    </w:p>
    <w:p w:rsidR="00C0392D" w:rsidRPr="00A75B68" w:rsidRDefault="00C0392D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 szakképzési hozzájárulásról és a képzés fejlesztésének támogatásáról szóló 2011. évi CLV. törvény</w:t>
      </w:r>
    </w:p>
    <w:p w:rsidR="00C0392D" w:rsidRPr="00A75B68" w:rsidRDefault="00C0392D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az államháztartásról szóló 2011. évi CXCV. törvény</w:t>
      </w:r>
      <w:r>
        <w:rPr>
          <w:rFonts w:ascii="Calibri" w:hAnsi="Calibri" w:cs="Times New Roman"/>
          <w:sz w:val="24"/>
          <w:szCs w:val="24"/>
          <w:lang w:eastAsia="en-US"/>
        </w:rPr>
        <w:t xml:space="preserve"> </w:t>
      </w:r>
      <w:r w:rsidRPr="00A75B68">
        <w:rPr>
          <w:rFonts w:ascii="Calibri" w:hAnsi="Calibri" w:cs="Times New Roman"/>
          <w:sz w:val="24"/>
          <w:szCs w:val="24"/>
          <w:lang w:eastAsia="en-US"/>
        </w:rPr>
        <w:t>(továbbiakban: Á</w:t>
      </w:r>
      <w:r>
        <w:rPr>
          <w:rFonts w:ascii="Calibri" w:hAnsi="Calibri" w:cs="Times New Roman"/>
          <w:sz w:val="24"/>
          <w:szCs w:val="24"/>
          <w:lang w:eastAsia="en-US"/>
        </w:rPr>
        <w:t>ht</w:t>
      </w:r>
      <w:r w:rsidRPr="00A75B68">
        <w:rPr>
          <w:rFonts w:ascii="Calibri" w:hAnsi="Calibri" w:cs="Times New Roman"/>
          <w:sz w:val="24"/>
          <w:szCs w:val="24"/>
          <w:lang w:eastAsia="en-US"/>
        </w:rPr>
        <w:t>.)</w:t>
      </w:r>
    </w:p>
    <w:p w:rsidR="00C0392D" w:rsidRPr="00A75B68" w:rsidRDefault="00C0392D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az általános forgalmi adóról szóló 2007. évi CXXVII. törvény</w:t>
      </w:r>
    </w:p>
    <w:p w:rsidR="00C0392D" w:rsidRPr="00A75B68" w:rsidRDefault="00C0392D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 számvitelről szóló 2000. évi C. törvény</w:t>
      </w:r>
    </w:p>
    <w:p w:rsidR="00C0392D" w:rsidRPr="00A75B68" w:rsidRDefault="00C0392D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 Polgári Törvénykönyvről szóló 2013. évi V. törvény</w:t>
      </w:r>
    </w:p>
    <w:p w:rsidR="00C0392D" w:rsidRPr="00A75B68" w:rsidRDefault="00C0392D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 közpénzekből nyújtott támogatások átláthatóságáról szóló 2007. évi CLXXXI. törvény</w:t>
      </w:r>
    </w:p>
    <w:p w:rsidR="00C0392D" w:rsidRPr="00A75B68" w:rsidRDefault="00C0392D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az államháztartásról szóló törvény végrehajtásáról szóló 368/2011. (XII. 31.) Kormányrendelet (továbbiakban: Ávr.)</w:t>
      </w:r>
    </w:p>
    <w:p w:rsidR="00C0392D" w:rsidRPr="00A75B68" w:rsidRDefault="00C0392D" w:rsidP="00E20C53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 xml:space="preserve">- a Munkaerőpiaci Alap képzési alaprészéből felnőttképzési célra nyújtható támogatások részletes szabályairól szóló 15/2007. (IV. 13.) SZMM rendelet </w:t>
      </w:r>
    </w:p>
    <w:p w:rsidR="00C0392D" w:rsidRPr="00A75B68" w:rsidRDefault="00C0392D" w:rsidP="00E20C53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 foglalkoztatás elősegítéséről és a munkanélküliek ellátásról szóló 1991. évi IV. törvény (Flt.)</w:t>
      </w:r>
    </w:p>
    <w:p w:rsidR="00C0392D" w:rsidRPr="00A75B68" w:rsidRDefault="00C0392D" w:rsidP="00E20C53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 Foglalkoztatást elősegítő támogatásokról, valamint a Munkaerőpiaci Alapból foglalkoztatási válsághelyzetek kezelésére nyújtható támogatásról szóló 6/1996. (VII.16.) MüM rendelet</w:t>
      </w:r>
    </w:p>
    <w:p w:rsidR="00C0392D" w:rsidRDefault="00C0392D" w:rsidP="00E20C53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</w:p>
    <w:p w:rsidR="00C0392D" w:rsidRPr="00A75B68" w:rsidRDefault="00C0392D" w:rsidP="00E20C53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</w:p>
    <w:p w:rsidR="00C0392D" w:rsidRPr="00A75B68" w:rsidRDefault="00C0392D" w:rsidP="00C51C8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 xml:space="preserve">A </w:t>
      </w:r>
      <w:r>
        <w:rPr>
          <w:b/>
          <w:bCs/>
          <w:iCs/>
          <w:sz w:val="24"/>
          <w:szCs w:val="24"/>
          <w:u w:val="single"/>
        </w:rPr>
        <w:t xml:space="preserve">képzések indításának </w:t>
      </w:r>
      <w:r w:rsidRPr="00A75B68">
        <w:rPr>
          <w:b/>
          <w:bCs/>
          <w:iCs/>
          <w:sz w:val="24"/>
          <w:szCs w:val="24"/>
          <w:u w:val="single"/>
        </w:rPr>
        <w:t>időtartama</w:t>
      </w:r>
    </w:p>
    <w:p w:rsidR="00C0392D" w:rsidRPr="00A75B68" w:rsidRDefault="00C0392D" w:rsidP="00C51C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:rsidR="00C0392D" w:rsidRPr="008E4FEB" w:rsidRDefault="00C0392D" w:rsidP="00C51C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Az ajánlattételi felhívás a 2015. </w:t>
      </w:r>
      <w:r w:rsidRPr="00C9416E">
        <w:rPr>
          <w:bCs/>
          <w:iCs/>
          <w:sz w:val="24"/>
          <w:szCs w:val="24"/>
        </w:rPr>
        <w:t>december 18. – 201</w:t>
      </w:r>
      <w:r>
        <w:rPr>
          <w:bCs/>
          <w:iCs/>
          <w:sz w:val="24"/>
          <w:szCs w:val="24"/>
        </w:rPr>
        <w:t>6</w:t>
      </w:r>
      <w:r w:rsidRPr="00C9416E">
        <w:rPr>
          <w:bCs/>
          <w:iCs/>
          <w:sz w:val="24"/>
          <w:szCs w:val="24"/>
        </w:rPr>
        <w:t>. december 31.</w:t>
      </w:r>
      <w:r>
        <w:rPr>
          <w:bCs/>
          <w:iCs/>
          <w:sz w:val="24"/>
          <w:szCs w:val="24"/>
        </w:rPr>
        <w:t xml:space="preserve"> között indítandó képzésekre vonatkozik.</w:t>
      </w:r>
    </w:p>
    <w:p w:rsidR="00C0392D" w:rsidRPr="00A75B68" w:rsidRDefault="00C0392D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C0392D" w:rsidRDefault="00C0392D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C0392D" w:rsidRPr="00A75B68" w:rsidRDefault="00C0392D" w:rsidP="00C51C8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>Rendelkezésre álló forrás, elszámolható/nem elszámolható költségek</w:t>
      </w:r>
    </w:p>
    <w:p w:rsidR="00C0392D" w:rsidRPr="00A75B68" w:rsidRDefault="00C0392D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</w:p>
    <w:p w:rsidR="00C0392D" w:rsidRPr="00A75B68" w:rsidRDefault="00C0392D" w:rsidP="00C51C82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  <w:smartTag w:uri="urn:schemas-microsoft-com:office:smarttags" w:element="metricconverter">
        <w:smartTagPr>
          <w:attr w:name="ProductID" w:val="3.1 A"/>
        </w:smartTagPr>
        <w:r w:rsidRPr="00A75B68">
          <w:rPr>
            <w:b/>
            <w:iCs/>
            <w:sz w:val="24"/>
            <w:szCs w:val="24"/>
          </w:rPr>
          <w:t>3.1 A</w:t>
        </w:r>
      </w:smartTag>
      <w:r w:rsidRPr="00A75B68">
        <w:rPr>
          <w:b/>
          <w:iCs/>
          <w:sz w:val="24"/>
          <w:szCs w:val="24"/>
        </w:rPr>
        <w:t xml:space="preserve"> támogatás forrása:</w:t>
      </w:r>
    </w:p>
    <w:p w:rsidR="00C0392D" w:rsidRPr="00A75B68" w:rsidRDefault="00C0392D" w:rsidP="00C51C82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</w:p>
    <w:p w:rsidR="00C0392D" w:rsidRPr="00A75B68" w:rsidRDefault="00C0392D" w:rsidP="00C51C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„</w:t>
      </w:r>
      <w:r w:rsidRPr="008E4FEB">
        <w:rPr>
          <w:bCs/>
          <w:iCs/>
          <w:sz w:val="24"/>
          <w:szCs w:val="24"/>
        </w:rPr>
        <w:t>GINOP 5.1.1-15 Út a munkaerőpiacra</w:t>
      </w:r>
      <w:r>
        <w:rPr>
          <w:bCs/>
          <w:iCs/>
          <w:sz w:val="24"/>
          <w:szCs w:val="24"/>
        </w:rPr>
        <w:t>”</w:t>
      </w:r>
      <w:r w:rsidRPr="008E4FEB">
        <w:rPr>
          <w:bCs/>
          <w:iCs/>
          <w:sz w:val="24"/>
          <w:szCs w:val="24"/>
        </w:rPr>
        <w:t xml:space="preserve"> </w:t>
      </w:r>
      <w:r w:rsidRPr="00F9736D">
        <w:rPr>
          <w:bCs/>
          <w:iCs/>
          <w:sz w:val="24"/>
          <w:szCs w:val="24"/>
        </w:rPr>
        <w:t>és a „GINOP 5.2.1-14 Ifjúsági Garancia”</w:t>
      </w:r>
      <w:r>
        <w:rPr>
          <w:bCs/>
          <w:iCs/>
          <w:sz w:val="24"/>
          <w:szCs w:val="24"/>
        </w:rPr>
        <w:t xml:space="preserve"> kiemelt projektek</w:t>
      </w:r>
      <w:r w:rsidRPr="00515B42">
        <w:rPr>
          <w:bCs/>
          <w:iCs/>
          <w:sz w:val="24"/>
          <w:szCs w:val="24"/>
        </w:rPr>
        <w:t xml:space="preserve"> </w:t>
      </w:r>
    </w:p>
    <w:p w:rsidR="00C0392D" w:rsidRPr="00A75B68" w:rsidRDefault="00C0392D" w:rsidP="00C51C82">
      <w:pPr>
        <w:pStyle w:val="BodyText"/>
        <w:spacing w:after="0"/>
        <w:jc w:val="both"/>
        <w:rPr>
          <w:rFonts w:ascii="Calibri" w:hAnsi="Calibri"/>
          <w:b/>
          <w:sz w:val="24"/>
          <w:szCs w:val="24"/>
          <w:lang w:eastAsia="en-US"/>
        </w:rPr>
      </w:pPr>
    </w:p>
    <w:p w:rsidR="00C0392D" w:rsidRPr="00A75B68" w:rsidRDefault="00C0392D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</w:p>
    <w:p w:rsidR="00C0392D" w:rsidRPr="00A75B68" w:rsidRDefault="00C0392D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  <w:smartTag w:uri="urn:schemas-microsoft-com:office:smarttags" w:element="metricconverter">
        <w:smartTagPr>
          <w:attr w:name="ProductID" w:val="3.2 A"/>
        </w:smartTagPr>
        <w:r w:rsidRPr="00A75B68">
          <w:rPr>
            <w:b/>
            <w:iCs/>
            <w:sz w:val="24"/>
            <w:szCs w:val="24"/>
          </w:rPr>
          <w:t>3</w:t>
        </w:r>
        <w:r>
          <w:rPr>
            <w:b/>
            <w:iCs/>
            <w:sz w:val="24"/>
            <w:szCs w:val="24"/>
          </w:rPr>
          <w:t>.2</w:t>
        </w:r>
        <w:r w:rsidRPr="00A75B68">
          <w:rPr>
            <w:b/>
            <w:iCs/>
            <w:sz w:val="24"/>
            <w:szCs w:val="24"/>
          </w:rPr>
          <w:t xml:space="preserve"> A</w:t>
        </w:r>
      </w:smartTag>
      <w:r w:rsidRPr="00A75B68">
        <w:rPr>
          <w:b/>
          <w:iCs/>
          <w:sz w:val="24"/>
          <w:szCs w:val="24"/>
        </w:rPr>
        <w:t xml:space="preserve"> Képző Intézmény elszámolható költségei: </w:t>
      </w:r>
    </w:p>
    <w:p w:rsidR="00C0392D" w:rsidRPr="00A75B68" w:rsidRDefault="00C0392D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</w:p>
    <w:p w:rsidR="00C0392D" w:rsidRPr="00A75B68" w:rsidRDefault="00C0392D" w:rsidP="00C51C8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 képzés megvalósításának díja.</w:t>
      </w:r>
    </w:p>
    <w:p w:rsidR="00C0392D" w:rsidRPr="00B46FE4" w:rsidRDefault="00C0392D" w:rsidP="00C51C8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A képzéssel kapcsolatos tananyagok (tankönyv, munkafüzet és egyéb tananyag), </w:t>
      </w:r>
      <w:r w:rsidRPr="00B46FE4">
        <w:rPr>
          <w:sz w:val="24"/>
          <w:szCs w:val="24"/>
        </w:rPr>
        <w:t>munkaruhák, védőfelszerelések.</w:t>
      </w:r>
    </w:p>
    <w:p w:rsidR="00C0392D" w:rsidRPr="008E4FEB" w:rsidRDefault="00C0392D" w:rsidP="00C51C8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46FE4">
        <w:rPr>
          <w:sz w:val="24"/>
          <w:szCs w:val="24"/>
        </w:rPr>
        <w:t>Alkalmassági vizsgálat részköltségei (</w:t>
      </w:r>
      <w:r w:rsidRPr="008E4FEB">
        <w:rPr>
          <w:sz w:val="24"/>
          <w:szCs w:val="24"/>
        </w:rPr>
        <w:t>2. csoportú orvosi alkalmassági vizsgálat, vezetéstechnikai szimulátoros szűrés, PÁV II</w:t>
      </w:r>
      <w:r>
        <w:rPr>
          <w:sz w:val="24"/>
          <w:szCs w:val="24"/>
        </w:rPr>
        <w:t>I</w:t>
      </w:r>
      <w:r w:rsidRPr="008E4FEB">
        <w:rPr>
          <w:sz w:val="24"/>
          <w:szCs w:val="24"/>
        </w:rPr>
        <w:t>. vizsgálat).</w:t>
      </w:r>
    </w:p>
    <w:p w:rsidR="00C0392D" w:rsidRPr="00A75B68" w:rsidRDefault="00C0392D" w:rsidP="00C51C8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46FE4">
        <w:rPr>
          <w:sz w:val="24"/>
          <w:szCs w:val="24"/>
        </w:rPr>
        <w:t>A vizsgáztatás teljes költsége.</w:t>
      </w:r>
    </w:p>
    <w:p w:rsidR="00C0392D" w:rsidRDefault="00C0392D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C0392D" w:rsidRPr="00A75B68" w:rsidRDefault="00C0392D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b/>
          <w:bCs/>
          <w:sz w:val="24"/>
          <w:szCs w:val="24"/>
        </w:rPr>
      </w:pPr>
      <w:r w:rsidRPr="00A75B68">
        <w:rPr>
          <w:b/>
          <w:bCs/>
          <w:sz w:val="24"/>
          <w:szCs w:val="24"/>
        </w:rPr>
        <w:t>3.4. Nem elszámolható költségek:</w:t>
      </w: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392B8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előzetes tudásszint-szintfelmérés költsége.</w:t>
      </w:r>
    </w:p>
    <w:p w:rsidR="00C0392D" w:rsidRDefault="00C0392D" w:rsidP="008E2C94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8E2C94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C51C8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>Az a</w:t>
      </w:r>
      <w:r>
        <w:rPr>
          <w:b/>
          <w:bCs/>
          <w:iCs/>
          <w:sz w:val="24"/>
          <w:szCs w:val="24"/>
          <w:u w:val="single"/>
        </w:rPr>
        <w:t>jánlat benyújtásának feltételei</w:t>
      </w:r>
    </w:p>
    <w:p w:rsidR="00C0392D" w:rsidRPr="00A75B68" w:rsidRDefault="00C0392D" w:rsidP="00D53B6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b/>
          <w:bCs/>
          <w:iCs/>
          <w:sz w:val="24"/>
          <w:szCs w:val="24"/>
          <w:u w:val="single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ajánlattételi felhívásra csak olyan képző intézmény nyújthat be ajánlatot, amely az alábbiaknak megfelel:</w:t>
      </w: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F73AE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 24/2005. (IV. 21.) GKM rendelet alapján a közúti járművezetők és a közúti közlekedési szakemberek képzésére engedéllyel rendelkező képzőszervek névjegyzékben szereplő képzőszerv.</w:t>
      </w:r>
    </w:p>
    <w:p w:rsidR="00C0392D" w:rsidRPr="00A75B68" w:rsidRDefault="00C0392D" w:rsidP="00F910F7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Engedélyezett képzés esetén kizárólag az az engedélyezett képzés fogadható el, amely az óraszám, létszám, cél, és célcsoport tekintetében megfelelő az ajánlat tárgyát képező képzés megvalósítására.</w:t>
      </w:r>
    </w:p>
    <w:p w:rsidR="00C0392D" w:rsidRPr="00A75B68" w:rsidRDefault="00C0392D" w:rsidP="00F910F7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ajánlattételi felhívás 1. sz. mellékletében rögzített képzés minden részére (a, b, c, d</w:t>
      </w:r>
      <w:r>
        <w:rPr>
          <w:sz w:val="24"/>
          <w:szCs w:val="24"/>
        </w:rPr>
        <w:t>, e</w:t>
      </w:r>
      <w:r w:rsidRPr="00A75B68">
        <w:rPr>
          <w:sz w:val="24"/>
          <w:szCs w:val="24"/>
        </w:rPr>
        <w:t xml:space="preserve">) vonatkozóan nyújtott be ajánlatot. A Képző Intézmény csak arra a képzésre vonatkozóan nyújthat be ajánlatot, melyet biztonsággal képes megszervezni, lebonyolítani. </w:t>
      </w:r>
    </w:p>
    <w:p w:rsidR="00C0392D" w:rsidRPr="00A75B68" w:rsidRDefault="00C0392D" w:rsidP="00F51B3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Vállalja, hogy a hatósági képzésre vonatkozó jogosultságát, képzési engedélyét a képzés teljes időtartama alatt biztosítja. </w:t>
      </w:r>
    </w:p>
    <w:p w:rsidR="00C0392D" w:rsidRDefault="00C0392D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Vállalja, hogy az ajánlata alapján a tervezett helyszínen (az 5. pont területi korlátozása alapján) valamennyi,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által „jogosult célcsoporttagnak” minősített személynek megszervezi, biztosítja, lebonyolítja az alkalmassági vizsgálatot (előzetes tudásszint-felmérés; 2. csoportú orvosi alkalmassági vizsgálat; vezetéstechnikai szimulátoros teszt</w:t>
      </w:r>
      <w:r>
        <w:rPr>
          <w:sz w:val="24"/>
          <w:szCs w:val="24"/>
        </w:rPr>
        <w:t>; PÁV II</w:t>
      </w:r>
      <w:r w:rsidRPr="00A75B68">
        <w:rPr>
          <w:sz w:val="24"/>
          <w:szCs w:val="24"/>
        </w:rPr>
        <w:t xml:space="preserve">I. kategóriájú alkalmassági vizsgálat). Az alkalmassági vizsgálat eredményét rangsorolja és a „Tájékoztatás szintfelmérésről, alkalmassági vizsgálatról” adatlap kitöltésével nyilatkozik az általa képzésbe vonható jelentkezőkről. </w:t>
      </w:r>
    </w:p>
    <w:p w:rsidR="00C0392D" w:rsidRDefault="00C0392D" w:rsidP="00114A29">
      <w:pPr>
        <w:pStyle w:val="ListParagraph"/>
        <w:spacing w:after="0" w:line="240" w:lineRule="auto"/>
        <w:jc w:val="both"/>
        <w:rPr>
          <w:sz w:val="24"/>
          <w:szCs w:val="24"/>
          <w:highlight w:val="yellow"/>
        </w:rPr>
      </w:pPr>
      <w:r w:rsidRPr="00A75B68">
        <w:rPr>
          <w:sz w:val="24"/>
          <w:szCs w:val="24"/>
        </w:rPr>
        <w:t>A</w:t>
      </w:r>
      <w:r>
        <w:rPr>
          <w:sz w:val="24"/>
          <w:szCs w:val="24"/>
        </w:rPr>
        <w:t xml:space="preserve"> Kormányhivatal</w:t>
      </w:r>
      <w:r w:rsidRPr="00A75B68">
        <w:rPr>
          <w:sz w:val="24"/>
          <w:szCs w:val="24"/>
        </w:rPr>
        <w:t xml:space="preserve"> a képzésben részt venni szándékozó kérelmének megfelelőségét, és a Képző Intézmény által dokumentált szintfelmérő eredményét, valamint javaslatát figyelembe véve </w:t>
      </w:r>
      <w:r w:rsidRPr="00C51C82">
        <w:rPr>
          <w:sz w:val="24"/>
          <w:szCs w:val="24"/>
        </w:rPr>
        <w:t xml:space="preserve">dönt </w:t>
      </w:r>
      <w:r w:rsidRPr="00A75B68">
        <w:rPr>
          <w:sz w:val="24"/>
          <w:szCs w:val="24"/>
        </w:rPr>
        <w:t>arról, hogy mely jogosult célcsoporttag veheti igénybe a képzést.</w:t>
      </w:r>
    </w:p>
    <w:p w:rsidR="00C0392D" w:rsidRPr="00A75B68" w:rsidDel="000A36EA" w:rsidRDefault="00C0392D" w:rsidP="005B570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Vállalja, hogy azoknak a személyeknek, akik a</w:t>
      </w:r>
      <w:r>
        <w:rPr>
          <w:sz w:val="24"/>
          <w:szCs w:val="24"/>
        </w:rPr>
        <w:t xml:space="preserve"> Kormányhivatal </w:t>
      </w:r>
      <w:r w:rsidRPr="00CE7DF1">
        <w:rPr>
          <w:sz w:val="24"/>
          <w:szCs w:val="24"/>
        </w:rPr>
        <w:t>részéről</w:t>
      </w:r>
      <w:r w:rsidRPr="00A75B68">
        <w:rPr>
          <w:sz w:val="24"/>
          <w:szCs w:val="24"/>
        </w:rPr>
        <w:t xml:space="preserve"> pozitív döntésben részesültek, megszervezi a képzést (biztosítja az elméleti és gyakorlati órákhoz az oktatókat, szakoktatókat és a helyszínt, a szükséges eszközöket és felszereléseket). </w:t>
      </w:r>
    </w:p>
    <w:p w:rsidR="00C0392D" w:rsidRPr="00A75B68" w:rsidRDefault="00C0392D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Vállalja, hogy a képzés megvalósítása során gondoskodik a </w:t>
      </w:r>
      <w:r w:rsidRPr="00A75B68">
        <w:rPr>
          <w:bCs/>
          <w:iCs/>
          <w:sz w:val="24"/>
          <w:szCs w:val="24"/>
        </w:rPr>
        <w:t>hatósági</w:t>
      </w:r>
      <w:r w:rsidRPr="00A75B68">
        <w:rPr>
          <w:sz w:val="24"/>
          <w:szCs w:val="24"/>
        </w:rPr>
        <w:t xml:space="preserve"> vizsgákra történő jelentkezésről, a vizsga megszervezéséről, lebonyolításáról, biztosítja a résztvevők számára a vizsga lehetőségét, továbbá a sikertelenül vizsgázók számára további vizsgaalkalmat biztosít, szervez. Ezen ismételt vizsgák költsége már a képzésben résztvevőt terheli.</w:t>
      </w:r>
    </w:p>
    <w:p w:rsidR="00C0392D" w:rsidRDefault="00C0392D" w:rsidP="0017000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Vállalja - egyeztetést követően -, hogy a képzés tervezett induló óraszámát, létszámát, intenzitását</w:t>
      </w:r>
      <w:r>
        <w:rPr>
          <w:sz w:val="24"/>
          <w:szCs w:val="24"/>
        </w:rPr>
        <w:t xml:space="preserve">, </w:t>
      </w:r>
      <w:r w:rsidRPr="00C51C82">
        <w:rPr>
          <w:sz w:val="24"/>
          <w:szCs w:val="24"/>
        </w:rPr>
        <w:t>képzési formáját</w:t>
      </w:r>
      <w:r w:rsidRPr="00A75B68">
        <w:rPr>
          <w:sz w:val="24"/>
          <w:szCs w:val="24"/>
        </w:rPr>
        <w:t xml:space="preserve"> úgy alakítja, hogy az a célcsoport képzési céljának elérése érdekében a legmegfelelőbb legyen.</w:t>
      </w:r>
    </w:p>
    <w:p w:rsidR="00C0392D" w:rsidRPr="00C51C82" w:rsidRDefault="00C0392D" w:rsidP="0017000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51C82">
        <w:rPr>
          <w:sz w:val="24"/>
          <w:szCs w:val="24"/>
        </w:rPr>
        <w:t>Az elméleti képzést elsősorban e-learning formában kell megvalósítani.</w:t>
      </w:r>
    </w:p>
    <w:p w:rsidR="00C0392D" w:rsidRPr="00A75B68" w:rsidRDefault="00C0392D" w:rsidP="009B106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Vállalja a megadott megyében bármely </w:t>
      </w:r>
      <w:r>
        <w:rPr>
          <w:sz w:val="24"/>
          <w:szCs w:val="24"/>
        </w:rPr>
        <w:t>településen</w:t>
      </w:r>
      <w:r w:rsidRPr="00A75B68">
        <w:rPr>
          <w:sz w:val="24"/>
          <w:szCs w:val="24"/>
        </w:rPr>
        <w:t xml:space="preserve"> tartandó képzés lebonyolítását is, amennyiben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erre felkéri. </w:t>
      </w:r>
    </w:p>
    <w:p w:rsidR="00C0392D" w:rsidRPr="00A75B68" w:rsidRDefault="00C0392D" w:rsidP="0017000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Vállalja, hogy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által meghatározott intenzitású képzést megvalósítja.</w:t>
      </w:r>
    </w:p>
    <w:p w:rsidR="00C0392D" w:rsidRPr="00A75B68" w:rsidRDefault="00C0392D" w:rsidP="0017000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Vállalja, hogy a csoportos tájékoztatás, az előzetes tudásszint-felmérés és az alkalmassági vizsgálatok, valamint a képzések lebonyolításának idejére biztosít saját tulajdonban lévő, bérelt, vagy más módon használatban lévő oktatásra alkalmas épületet, vagy épületrészt a képzés helyszínén.</w:t>
      </w:r>
    </w:p>
    <w:p w:rsidR="00C0392D" w:rsidRPr="00A75B68" w:rsidRDefault="00C0392D" w:rsidP="0017000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954B06">
        <w:rPr>
          <w:sz w:val="24"/>
          <w:szCs w:val="24"/>
        </w:rPr>
        <w:t>Rendelkezik Győ</w:t>
      </w:r>
      <w:r>
        <w:rPr>
          <w:sz w:val="24"/>
          <w:szCs w:val="24"/>
        </w:rPr>
        <w:t>r</w:t>
      </w:r>
      <w:r w:rsidRPr="00954B06">
        <w:rPr>
          <w:sz w:val="24"/>
          <w:szCs w:val="24"/>
        </w:rPr>
        <w:t>-Moson-Sopron</w:t>
      </w:r>
      <w:r w:rsidRPr="00954B06">
        <w:rPr>
          <w:b/>
          <w:sz w:val="24"/>
          <w:szCs w:val="24"/>
        </w:rPr>
        <w:t xml:space="preserve"> </w:t>
      </w:r>
      <w:r w:rsidRPr="00954B06">
        <w:rPr>
          <w:sz w:val="24"/>
          <w:szCs w:val="24"/>
        </w:rPr>
        <w:t>megyében</w:t>
      </w:r>
      <w:r w:rsidRPr="00A75B68">
        <w:rPr>
          <w:sz w:val="24"/>
          <w:szCs w:val="24"/>
        </w:rPr>
        <w:t xml:space="preserve"> bejegyzett székhellyel, telephellyel, fiókteleppel vagy bérleménnyel, ahol a képzés(eke)t meg kívánja valósítani. </w:t>
      </w:r>
    </w:p>
    <w:p w:rsidR="00C0392D" w:rsidRPr="00A75B68" w:rsidRDefault="00C0392D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adott </w:t>
      </w:r>
      <w:r w:rsidRPr="00A75B68">
        <w:rPr>
          <w:sz w:val="24"/>
          <w:szCs w:val="24"/>
        </w:rPr>
        <w:t xml:space="preserve">megyében ügyfélszolgálatot működtet a szintfelmérés megszervezésétől a </w:t>
      </w:r>
      <w:r>
        <w:rPr>
          <w:sz w:val="24"/>
          <w:szCs w:val="24"/>
        </w:rPr>
        <w:t>projekt</w:t>
      </w:r>
      <w:r w:rsidRPr="00A75B68">
        <w:rPr>
          <w:sz w:val="24"/>
          <w:szCs w:val="24"/>
        </w:rPr>
        <w:t xml:space="preserve"> lezárásáig. Az ügyfélszolgálat rendelkezik telefon és interneten való elérhetőséggel (e-mail címmel), biztosítja a képzés iránt érdeklődők és a képzésben résztvevők számára a telefonon, elektronikus úton történő elérés lehetőségét. Az ügyféllel egyeztetett időpontban és helyszínen szükség esetén biztosítja a személyes találkozás lehetőségét.</w:t>
      </w:r>
    </w:p>
    <w:p w:rsidR="00C0392D" w:rsidRPr="00A75B68" w:rsidRDefault="00C0392D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Képzési ajánlatai nem haladják meg a 6/1996. (VII.16.) MüM rendelet 3.§-a (2) bekezdésének f) pontja szerinti, a Nemzetgazdasági Minisztérium által hivatalos formában közzétett – az ajánlattétel beadásának napján érvényes - költségnormák kereteit.</w:t>
      </w:r>
    </w:p>
    <w:p w:rsidR="00C0392D" w:rsidRPr="00A75B68" w:rsidRDefault="00C0392D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 képzés szervezésével kapcsolatos egyéb díjat a képzésben résztvevőktől nem kér.</w:t>
      </w:r>
    </w:p>
    <w:p w:rsidR="00C0392D" w:rsidRPr="00A75B68" w:rsidRDefault="00C0392D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A képzés indítását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által meghatározott minimum létszám (10 fő) megléte esetén – a vizsgaidőpontok figyelembe vételével – az év bármely szakában vállalja. </w:t>
      </w:r>
    </w:p>
    <w:p w:rsidR="00C0392D" w:rsidRPr="00C9416E" w:rsidRDefault="00C0392D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Vállalja, hogy </w:t>
      </w:r>
      <w:r>
        <w:rPr>
          <w:sz w:val="24"/>
          <w:szCs w:val="24"/>
        </w:rPr>
        <w:t xml:space="preserve">a </w:t>
      </w:r>
      <w:r w:rsidRPr="00C9416E">
        <w:rPr>
          <w:sz w:val="24"/>
          <w:szCs w:val="24"/>
        </w:rPr>
        <w:t>Kormányhivatallal együttműködési keretmegállapodást köt.</w:t>
      </w:r>
    </w:p>
    <w:p w:rsidR="00C0392D" w:rsidRPr="00A75B68" w:rsidRDefault="00C0392D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F2C9C">
        <w:rPr>
          <w:sz w:val="24"/>
          <w:szCs w:val="24"/>
        </w:rPr>
        <w:t>Vállalja, hogy a képzésben résztvevővel a Fktv. 13.§-ában szereplő követelményeket is tartalmazó felnőttképzési szerződést köt.</w:t>
      </w:r>
    </w:p>
    <w:p w:rsidR="00C0392D" w:rsidRPr="00A75B68" w:rsidRDefault="00C0392D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Megfelel a rendezett munkaügyi kapcsolatokról szóló jogszabályokban foglalt feltételeknek.</w:t>
      </w:r>
    </w:p>
    <w:p w:rsidR="00C0392D" w:rsidRPr="00A75B68" w:rsidRDefault="00C0392D" w:rsidP="0017000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Nem áll csődeljárás, felszámolási eljárás vagy végelszámolás alatt,</w:t>
      </w:r>
      <w:r w:rsidRPr="00A75B68">
        <w:rPr>
          <w:sz w:val="24"/>
          <w:szCs w:val="24"/>
          <w:lang w:eastAsia="hu-HU"/>
        </w:rPr>
        <w:t xml:space="preserve"> és nincs esedékessé vált és még meg nem fizetett adótartozása - ide nem értve a helyi adókat -, valamint járulék-, illeték- vagy vámtartozása.</w:t>
      </w:r>
    </w:p>
    <w:p w:rsidR="00C0392D" w:rsidRPr="00A75B68" w:rsidRDefault="00C0392D" w:rsidP="0017000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Vállalja, hogy az alkalmassági vizsgálat rész- és összesített eredményét minden esetben dokumentálja, és a </w:t>
      </w:r>
      <w:r>
        <w:rPr>
          <w:sz w:val="24"/>
          <w:szCs w:val="24"/>
        </w:rPr>
        <w:t>képzés</w:t>
      </w:r>
      <w:r w:rsidRPr="00A75B68">
        <w:rPr>
          <w:sz w:val="24"/>
          <w:szCs w:val="24"/>
        </w:rPr>
        <w:t xml:space="preserve"> során keletkezett összes dokumentác</w:t>
      </w:r>
      <w:r>
        <w:rPr>
          <w:sz w:val="24"/>
          <w:szCs w:val="24"/>
        </w:rPr>
        <w:t>iót megőrzi (Ávr.101</w:t>
      </w:r>
      <w:r w:rsidRPr="00A75B68">
        <w:rPr>
          <w:sz w:val="24"/>
          <w:szCs w:val="24"/>
        </w:rPr>
        <w:t xml:space="preserve">.§). </w:t>
      </w:r>
    </w:p>
    <w:p w:rsidR="00C0392D" w:rsidRPr="00A8138A" w:rsidRDefault="00C0392D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8138A">
        <w:rPr>
          <w:sz w:val="24"/>
          <w:szCs w:val="24"/>
        </w:rPr>
        <w:t>Vállalja, hogy a képzést alvállalkozó bevonása nélkül valósítja meg. (A számlát adó oktató, szakoktató nem számít alvállalkozónak.). A képzést kiegészítő tevékenység/szolgáltatás/alkalmassági vizsgálat igénybevételére, biztosítására vonatkozóan vonhat be külső partnert, szolgáltatót.</w:t>
      </w:r>
    </w:p>
    <w:p w:rsidR="00C0392D" w:rsidRPr="00A75B68" w:rsidRDefault="00C0392D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 képzés megvalósításában együttműködő külső partnerrel (pl. megbízási szerződéses oktató, terembérlet stb.) kötött együttműködési szerződés/előszerződés vagy szándéknyilatkozat aláírási címpéldánynak megfelelő cégszerűen hitelesített másolatát csatolja. Az együttműködő partnerek tevékenységéért a Képző Intézmény vállal felelősséget, mulasztásukból, nem szerződésszerű teljesítéséből adódó jogkövetkezmény a Képző Intézményt terheli.</w:t>
      </w:r>
    </w:p>
    <w:p w:rsidR="00C0392D" w:rsidRPr="00A75B68" w:rsidRDefault="00C0392D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ajánlattételi, illetve a lebonyolítási időszak alatt nem tanúsít a képzésben résztvevők vagy részt venni szándékozók megtévesztésére alkalmas magatartást.</w:t>
      </w:r>
    </w:p>
    <w:p w:rsidR="00C0392D" w:rsidRPr="00A75B68" w:rsidRDefault="00C0392D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Vállalja, hogy a képzés indulását követő – az együttműködési keretmegállapodásban foglaltak szerinti - rögzítési és adatszolgáltatási kötelezettségeinek eleget tesz.</w:t>
      </w:r>
    </w:p>
    <w:p w:rsidR="00C0392D" w:rsidRPr="00A75B68" w:rsidRDefault="00C0392D" w:rsidP="005223A1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5223A1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C0392D" w:rsidRDefault="00C0392D" w:rsidP="00D53B62">
      <w:pPr>
        <w:spacing w:after="0" w:line="240" w:lineRule="auto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>Nem érvényes az ajánlata annak a Képző Intézménynek, amely nem felel meg a fent leírtaknak.</w:t>
      </w:r>
    </w:p>
    <w:p w:rsidR="00C0392D" w:rsidRDefault="00C0392D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C0392D" w:rsidRDefault="00C0392D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C0392D" w:rsidRPr="00A75B68" w:rsidRDefault="00C0392D" w:rsidP="00C51C8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A képzések megvalósításának helyszíne</w:t>
      </w:r>
    </w:p>
    <w:p w:rsidR="00C0392D" w:rsidRPr="00A75B68" w:rsidRDefault="00C0392D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</w:p>
    <w:p w:rsidR="00C0392D" w:rsidRPr="00A75B68" w:rsidRDefault="00C0392D" w:rsidP="00F910F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Jelen ajánlattételi felhívás keretében a képzéseknek </w:t>
      </w:r>
    </w:p>
    <w:p w:rsidR="00C0392D" w:rsidRPr="00A75B68" w:rsidRDefault="00C0392D" w:rsidP="00F910F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A2EBD">
        <w:rPr>
          <w:sz w:val="24"/>
          <w:szCs w:val="24"/>
        </w:rPr>
        <w:t>Győ</w:t>
      </w:r>
      <w:r>
        <w:rPr>
          <w:sz w:val="24"/>
          <w:szCs w:val="24"/>
        </w:rPr>
        <w:t>r</w:t>
      </w:r>
      <w:r w:rsidRPr="00BA2EBD">
        <w:rPr>
          <w:sz w:val="24"/>
          <w:szCs w:val="24"/>
        </w:rPr>
        <w:t>-Moson-Sopron megyében</w:t>
      </w:r>
    </w:p>
    <w:p w:rsidR="00C0392D" w:rsidRPr="00A75B68" w:rsidRDefault="00C0392D" w:rsidP="00D53B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kell megvalósulniuk.</w:t>
      </w:r>
    </w:p>
    <w:p w:rsidR="00C0392D" w:rsidRPr="00A75B68" w:rsidRDefault="00C0392D" w:rsidP="00F15BA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F15BA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C51C8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>Az ajánlat benyújtásának módja, helye és határideje</w:t>
      </w:r>
    </w:p>
    <w:p w:rsidR="00C0392D" w:rsidRPr="00A75B68" w:rsidRDefault="00C0392D" w:rsidP="00D53B6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0392D" w:rsidRPr="00A75B68" w:rsidRDefault="00C0392D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>Az ajánlatok benyújtásának határideje</w:t>
      </w:r>
      <w:r w:rsidRPr="00CE3793">
        <w:rPr>
          <w:b/>
          <w:sz w:val="24"/>
          <w:szCs w:val="24"/>
        </w:rPr>
        <w:t>: 2015. december 14. 10:00.</w:t>
      </w:r>
    </w:p>
    <w:p w:rsidR="00C0392D" w:rsidRPr="00A75B68" w:rsidRDefault="00C0392D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0392D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az ajánlatot az alábbi esetben tekinti határidőn belül benyújtottnak:</w:t>
      </w:r>
    </w:p>
    <w:p w:rsidR="00C0392D" w:rsidRPr="00A75B68" w:rsidRDefault="00C0392D" w:rsidP="00D53B6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postai kézbesítés esetén az ajánlattétel beérkezésére, kézhezvételére az ajánlattételi határidőig sor kerül, </w:t>
      </w:r>
    </w:p>
    <w:p w:rsidR="00C0392D" w:rsidRPr="00A75B68" w:rsidRDefault="00C0392D" w:rsidP="00D53B6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személyes átadás esetén az ajánlattételi határidő lejártáig sor kerül az ajánlatok átvételére.</w:t>
      </w:r>
    </w:p>
    <w:p w:rsidR="00C0392D" w:rsidRPr="00A75B68" w:rsidRDefault="00C0392D" w:rsidP="00DC1DAE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C1DAE">
      <w:pPr>
        <w:spacing w:after="0" w:line="240" w:lineRule="auto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>Az ajánlattétel benyújtásának formai követelményei:</w:t>
      </w:r>
    </w:p>
    <w:p w:rsidR="00C0392D" w:rsidRPr="00A75B68" w:rsidRDefault="00C0392D" w:rsidP="00D53B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ajánlatokat csak az ajánlattételi felhívás 2. és 3. számú mellékletét képező – szövegszerkesztővel kitöltött - Ajánlattételi adatlapokon</w:t>
      </w:r>
      <w:r w:rsidRPr="00A75B68">
        <w:rPr>
          <w:b/>
          <w:sz w:val="24"/>
          <w:szCs w:val="24"/>
        </w:rPr>
        <w:t xml:space="preserve"> </w:t>
      </w:r>
      <w:r w:rsidRPr="00A75B68">
        <w:rPr>
          <w:sz w:val="24"/>
          <w:szCs w:val="24"/>
        </w:rPr>
        <w:t xml:space="preserve">lehet benyújtani. Az ajánlattételi adatlapokat és a csatolt mellékleteket </w:t>
      </w:r>
      <w:r w:rsidRPr="00A75B68">
        <w:rPr>
          <w:iCs/>
          <w:sz w:val="24"/>
          <w:szCs w:val="24"/>
        </w:rPr>
        <w:t>CD-n</w:t>
      </w:r>
      <w:r w:rsidRPr="00A75B68">
        <w:rPr>
          <w:sz w:val="24"/>
          <w:szCs w:val="24"/>
        </w:rPr>
        <w:t xml:space="preserve"> – elektronikus formában – is rögzíteni kell.</w:t>
      </w:r>
    </w:p>
    <w:p w:rsidR="00C0392D" w:rsidRPr="00A75B68" w:rsidRDefault="00C0392D" w:rsidP="00D53B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ajánlattétel két részből áll: „</w:t>
      </w:r>
      <w:r w:rsidRPr="00A75B68">
        <w:rPr>
          <w:b/>
          <w:sz w:val="24"/>
          <w:szCs w:val="24"/>
        </w:rPr>
        <w:t xml:space="preserve">Intézményi adatlap a képzést folytató intézményről” </w:t>
      </w:r>
      <w:r w:rsidRPr="00A75B68">
        <w:rPr>
          <w:sz w:val="24"/>
          <w:szCs w:val="24"/>
        </w:rPr>
        <w:t xml:space="preserve">és </w:t>
      </w:r>
      <w:r w:rsidRPr="00A75B68">
        <w:rPr>
          <w:b/>
          <w:sz w:val="24"/>
          <w:szCs w:val="24"/>
        </w:rPr>
        <w:t>„Adatlap a képzési programról”</w:t>
      </w:r>
      <w:r w:rsidRPr="00A75B68">
        <w:rPr>
          <w:sz w:val="24"/>
          <w:szCs w:val="24"/>
        </w:rPr>
        <w:t xml:space="preserve">. </w:t>
      </w:r>
      <w:r>
        <w:rPr>
          <w:sz w:val="24"/>
          <w:szCs w:val="24"/>
        </w:rPr>
        <w:t>A</w:t>
      </w:r>
      <w:r w:rsidRPr="00A75B68">
        <w:rPr>
          <w:sz w:val="24"/>
          <w:szCs w:val="24"/>
        </w:rPr>
        <w:t xml:space="preserve">z intézményi adatlapot és </w:t>
      </w:r>
      <w:r w:rsidRPr="00CD56B0">
        <w:rPr>
          <w:sz w:val="24"/>
          <w:szCs w:val="24"/>
        </w:rPr>
        <w:t>mellékleteit 2 példányban (1 eredeti és 1 másolat),</w:t>
      </w:r>
      <w:r w:rsidRPr="00CD56B0">
        <w:rPr>
          <w:b/>
          <w:sz w:val="24"/>
          <w:szCs w:val="24"/>
        </w:rPr>
        <w:t xml:space="preserve"> </w:t>
      </w:r>
      <w:r w:rsidRPr="00CD56B0">
        <w:rPr>
          <w:sz w:val="24"/>
          <w:szCs w:val="24"/>
        </w:rPr>
        <w:t>valamint a képzési programra vonatkozó adatlapot és mellékleteit szintén 2 példányban (1 eredeti és 1 másolat) – külön-külön</w:t>
      </w:r>
      <w:r w:rsidRPr="00A75B68">
        <w:rPr>
          <w:sz w:val="24"/>
          <w:szCs w:val="24"/>
        </w:rPr>
        <w:t xml:space="preserve"> fűzve, oldalszámozva, minden oldalát szignózva, tartalomjegyzékkel ellátva, cégszerűen aláírva – kell eljuttatni </w:t>
      </w:r>
      <w:r>
        <w:rPr>
          <w:sz w:val="24"/>
          <w:szCs w:val="24"/>
        </w:rPr>
        <w:t>a Kormányhivatalhoz</w:t>
      </w:r>
      <w:r w:rsidRPr="00A75B68">
        <w:rPr>
          <w:sz w:val="24"/>
          <w:szCs w:val="24"/>
        </w:rPr>
        <w:t>.</w:t>
      </w:r>
      <w:r>
        <w:rPr>
          <w:sz w:val="24"/>
          <w:szCs w:val="24"/>
        </w:rPr>
        <w:t xml:space="preserve"> Az 1. számú melléklet szerinti rész-képzéseket (a,b,c,d,e) egy képzési programként kell kezelni, tehát az 5. pont szerinti területi korlátozás alapján jelen pályázatra egy ajánlat nyújtható be (</w:t>
      </w:r>
      <w:r w:rsidRPr="003C006D">
        <w:rPr>
          <w:sz w:val="24"/>
          <w:szCs w:val="24"/>
        </w:rPr>
        <w:t>Győr-Moson-Sopron megyére vonatkozóan</w:t>
      </w:r>
      <w:r>
        <w:rPr>
          <w:sz w:val="24"/>
          <w:szCs w:val="24"/>
        </w:rPr>
        <w:t>).</w:t>
      </w:r>
    </w:p>
    <w:p w:rsidR="00C0392D" w:rsidRPr="00CD56B0" w:rsidRDefault="00C0392D" w:rsidP="00A813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CD56B0">
        <w:rPr>
          <w:sz w:val="24"/>
          <w:szCs w:val="24"/>
        </w:rPr>
        <w:t>A</w:t>
      </w:r>
      <w:r w:rsidRPr="00A75B68">
        <w:rPr>
          <w:sz w:val="24"/>
          <w:szCs w:val="24"/>
        </w:rPr>
        <w:t xml:space="preserve">z ajánlatot tartalmazó borítékon fel kell tüntetni az ajánlattevő nevét, címét és az ajánlattételi felhívás címét és kódszámát: </w:t>
      </w:r>
      <w:r w:rsidRPr="00CD56B0">
        <w:rPr>
          <w:b/>
          <w:sz w:val="24"/>
          <w:szCs w:val="24"/>
        </w:rPr>
        <w:t>„GINOP 5.1.1-15 Út a munkaerőpiacra”</w:t>
      </w:r>
      <w:r w:rsidRPr="00CD56B0">
        <w:rPr>
          <w:b/>
          <w:bCs/>
          <w:iCs/>
          <w:sz w:val="24"/>
          <w:szCs w:val="24"/>
        </w:rPr>
        <w:t xml:space="preserve"> és „GINOP 5.2.1-14 Ifjúsági Garancia” kiemelt projektek </w:t>
      </w:r>
    </w:p>
    <w:p w:rsidR="00C0392D" w:rsidRPr="00A75B68" w:rsidRDefault="00C0392D" w:rsidP="00D53B62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CD56B0">
        <w:rPr>
          <w:sz w:val="24"/>
          <w:szCs w:val="24"/>
        </w:rPr>
        <w:t xml:space="preserve">A benyújtott </w:t>
      </w:r>
      <w:r w:rsidRPr="00CD56B0">
        <w:rPr>
          <w:b/>
          <w:sz w:val="24"/>
          <w:szCs w:val="24"/>
        </w:rPr>
        <w:t>ajánlat előlapján</w:t>
      </w:r>
      <w:r w:rsidRPr="00CD56B0">
        <w:rPr>
          <w:sz w:val="24"/>
          <w:szCs w:val="24"/>
        </w:rPr>
        <w:t xml:space="preserve"> szintén kérjük feltüntetni az</w:t>
      </w:r>
      <w:r w:rsidRPr="00A75B68">
        <w:rPr>
          <w:sz w:val="24"/>
          <w:szCs w:val="24"/>
        </w:rPr>
        <w:t xml:space="preserve"> ajánlattevő nevét, címét. </w:t>
      </w:r>
    </w:p>
    <w:p w:rsidR="00C0392D" w:rsidRPr="00A75B68" w:rsidRDefault="00C0392D" w:rsidP="00D53B62">
      <w:pPr>
        <w:pStyle w:val="Heading3"/>
        <w:numPr>
          <w:ilvl w:val="0"/>
          <w:numId w:val="4"/>
        </w:numPr>
        <w:spacing w:before="0" w:line="240" w:lineRule="auto"/>
        <w:ind w:left="714" w:hanging="357"/>
        <w:jc w:val="both"/>
        <w:rPr>
          <w:rFonts w:ascii="Calibri" w:hAnsi="Calibri"/>
          <w:b/>
          <w:color w:val="auto"/>
        </w:rPr>
      </w:pPr>
      <w:r w:rsidRPr="00A75B68">
        <w:rPr>
          <w:rFonts w:ascii="Calibri" w:hAnsi="Calibri"/>
          <w:color w:val="auto"/>
        </w:rPr>
        <w:t>Postai úton történő benyújtás esetén:</w:t>
      </w:r>
    </w:p>
    <w:p w:rsidR="00C0392D" w:rsidRPr="00CB654B" w:rsidRDefault="00C0392D" w:rsidP="00D53B62">
      <w:pPr>
        <w:pStyle w:val="ListParagraph"/>
        <w:spacing w:after="0" w:line="240" w:lineRule="auto"/>
        <w:jc w:val="both"/>
        <w:rPr>
          <w:sz w:val="24"/>
          <w:szCs w:val="24"/>
          <w:highlight w:val="yellow"/>
        </w:rPr>
      </w:pPr>
      <w:r w:rsidRPr="00A75B68">
        <w:rPr>
          <w:sz w:val="24"/>
          <w:szCs w:val="24"/>
        </w:rPr>
        <w:t xml:space="preserve">Cím: </w:t>
      </w:r>
      <w:r>
        <w:rPr>
          <w:sz w:val="24"/>
          <w:szCs w:val="24"/>
        </w:rPr>
        <w:tab/>
      </w:r>
      <w:r w:rsidRPr="003C006D">
        <w:rPr>
          <w:sz w:val="24"/>
          <w:szCs w:val="24"/>
        </w:rPr>
        <w:t>Győr-Moson-Sopron</w:t>
      </w:r>
      <w:r>
        <w:rPr>
          <w:b/>
          <w:sz w:val="24"/>
          <w:szCs w:val="24"/>
        </w:rPr>
        <w:t xml:space="preserve"> </w:t>
      </w:r>
      <w:r w:rsidRPr="003C006D">
        <w:rPr>
          <w:sz w:val="24"/>
          <w:szCs w:val="24"/>
        </w:rPr>
        <w:t>Megyei Kormányhivatal Foglalkoztatási Főosztály</w:t>
      </w:r>
    </w:p>
    <w:p w:rsidR="00C0392D" w:rsidRPr="00A75B68" w:rsidRDefault="00C0392D" w:rsidP="00DB0945">
      <w:pPr>
        <w:pStyle w:val="ListParagraph"/>
        <w:spacing w:after="0" w:line="240" w:lineRule="auto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9021 Győr, Jókai utca 12.</w:t>
      </w:r>
    </w:p>
    <w:p w:rsidR="00C0392D" w:rsidRPr="00A75B68" w:rsidRDefault="00C0392D" w:rsidP="00D53B62">
      <w:pPr>
        <w:pStyle w:val="Heading3"/>
        <w:numPr>
          <w:ilvl w:val="0"/>
          <w:numId w:val="4"/>
        </w:numPr>
        <w:spacing w:before="0" w:line="240" w:lineRule="auto"/>
        <w:jc w:val="both"/>
        <w:rPr>
          <w:rFonts w:ascii="Calibri" w:hAnsi="Calibri"/>
          <w:b/>
          <w:color w:val="auto"/>
        </w:rPr>
      </w:pPr>
      <w:r w:rsidRPr="00A75B68">
        <w:rPr>
          <w:rFonts w:ascii="Calibri" w:hAnsi="Calibri"/>
          <w:color w:val="auto"/>
        </w:rPr>
        <w:t>Személyes vagy futárszolgálat közreműködésével történő csomag-benyújtás esetén:</w:t>
      </w:r>
    </w:p>
    <w:p w:rsidR="00C0392D" w:rsidRPr="00CB654B" w:rsidRDefault="00C0392D" w:rsidP="00115158">
      <w:pPr>
        <w:pStyle w:val="ListParagraph"/>
        <w:spacing w:after="0" w:line="240" w:lineRule="auto"/>
        <w:jc w:val="both"/>
        <w:rPr>
          <w:sz w:val="24"/>
          <w:szCs w:val="24"/>
          <w:highlight w:val="yellow"/>
        </w:rPr>
      </w:pPr>
      <w:r w:rsidRPr="00A75B68">
        <w:rPr>
          <w:sz w:val="24"/>
          <w:szCs w:val="24"/>
        </w:rPr>
        <w:t xml:space="preserve">Cím: </w:t>
      </w:r>
      <w:r w:rsidRPr="003C006D">
        <w:rPr>
          <w:sz w:val="24"/>
          <w:szCs w:val="24"/>
        </w:rPr>
        <w:t>Győr-Moson-Sopron</w:t>
      </w:r>
      <w:r>
        <w:rPr>
          <w:b/>
          <w:sz w:val="24"/>
          <w:szCs w:val="24"/>
        </w:rPr>
        <w:t xml:space="preserve"> </w:t>
      </w:r>
      <w:r w:rsidRPr="003C006D">
        <w:rPr>
          <w:sz w:val="24"/>
          <w:szCs w:val="24"/>
        </w:rPr>
        <w:t>Megyei Kormányhivatal Foglalkoztatási Főosztály</w:t>
      </w:r>
    </w:p>
    <w:p w:rsidR="00C0392D" w:rsidRPr="00A75B68" w:rsidRDefault="00C0392D" w:rsidP="00115158">
      <w:pPr>
        <w:pStyle w:val="ListParagraph"/>
        <w:spacing w:after="0" w:line="240" w:lineRule="auto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9021 Győr, Jókai utca 12. II. emelet 202. szoba-Titkárság</w:t>
      </w:r>
    </w:p>
    <w:p w:rsidR="00C0392D" w:rsidRPr="00A75B68" w:rsidRDefault="00C0392D" w:rsidP="00D53B62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A részletes ajánlattételi felhívás (ajánlattételi adatlap és mellékletek) letölthető a </w:t>
      </w:r>
      <w:hyperlink r:id="rId9" w:history="1">
        <w:r w:rsidRPr="00C77907">
          <w:rPr>
            <w:rStyle w:val="Hyperlink"/>
          </w:rPr>
          <w:t>http://g</w:t>
        </w:r>
        <w:r w:rsidRPr="009A7DD7">
          <w:rPr>
            <w:rStyle w:val="Hyperlink"/>
          </w:rPr>
          <w:t>yor-moson-sopron.munka.hu</w:t>
        </w:r>
      </w:hyperlink>
      <w:r>
        <w:t xml:space="preserve"> </w:t>
      </w:r>
      <w:r w:rsidRPr="00A75B68">
        <w:rPr>
          <w:sz w:val="24"/>
          <w:szCs w:val="24"/>
        </w:rPr>
        <w:t xml:space="preserve">oldalról. </w:t>
      </w:r>
    </w:p>
    <w:p w:rsidR="00C0392D" w:rsidRDefault="00C0392D" w:rsidP="00C45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</w:p>
    <w:p w:rsidR="00C0392D" w:rsidRPr="00A75B68" w:rsidRDefault="00C0392D" w:rsidP="00C45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</w:p>
    <w:p w:rsidR="00C0392D" w:rsidRPr="00A75B68" w:rsidRDefault="00C0392D" w:rsidP="00C51C8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>Hiánypótlás</w:t>
      </w:r>
    </w:p>
    <w:p w:rsidR="00C0392D" w:rsidRPr="00A75B68" w:rsidRDefault="00C0392D" w:rsidP="00D53B6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b/>
          <w:bCs/>
          <w:iCs/>
          <w:sz w:val="24"/>
          <w:szCs w:val="24"/>
          <w:u w:val="single"/>
        </w:rPr>
      </w:pPr>
    </w:p>
    <w:p w:rsidR="00C0392D" w:rsidRPr="00A75B68" w:rsidRDefault="00C0392D" w:rsidP="00D53B62">
      <w:pPr>
        <w:pStyle w:val="CommentText"/>
        <w:spacing w:after="0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7.1 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hiánypótlásra egy alkalommal biztosít lehetőséget, amely benyújtására - a hiánypótlási kiértesítő levél kézhezvételét követően - 3 munkanap áll az ajánlattevő rendelkezésére.</w:t>
      </w:r>
    </w:p>
    <w:p w:rsidR="00C0392D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7.2  Nem lehetséges a hiánypótlás és ezáltal az ajánlat érvénytelen, ha:</w:t>
      </w: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 a beadási határidőig nem érkezik be,</w:t>
      </w:r>
    </w:p>
    <w:p w:rsidR="00C0392D" w:rsidRPr="00A75B68" w:rsidRDefault="00C0392D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 paraméterei (óraszáma, létszáma) nem felelnek meg az ajánlattételi felhívásban meghatározott feltételeknek, illetve amely nem az ajánlattételi felhívásban közzétett képzés lebonyolításáról szól,</w:t>
      </w:r>
    </w:p>
    <w:p w:rsidR="00C0392D" w:rsidRPr="00A75B68" w:rsidRDefault="00C0392D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az ajánlatban szereplő képzési program folytatására a 24/2005. (IV. 21.) GKM rendelet alapján nem jogosult, </w:t>
      </w:r>
    </w:p>
    <w:p w:rsidR="00C0392D" w:rsidRPr="00A75B68" w:rsidRDefault="00C0392D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ajánlattevő képzési ajánlata meghaladja a 6/1996. (VII.16.) MüM rendelet 3. §-a (2) bekezdésének f) pontja szerinti, a Nemzetgazdasági Minisztérium hivatalos lapjában közzétett– az ajánlattétel beadásának napján érvényes - költségnormák kereteit</w:t>
      </w:r>
      <w:r w:rsidRPr="00A75B68">
        <w:rPr>
          <w:sz w:val="20"/>
        </w:rPr>
        <w:t>.</w:t>
      </w:r>
    </w:p>
    <w:p w:rsidR="00C0392D" w:rsidRPr="00A75B68" w:rsidRDefault="00C0392D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 képzési költsége aránytalanul alacsony,</w:t>
      </w:r>
    </w:p>
    <w:p w:rsidR="00C0392D" w:rsidRDefault="00C0392D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nem adta be az Ajánlattételi felhívás 3. számú melléklete 3).</w:t>
      </w:r>
      <w:r>
        <w:rPr>
          <w:sz w:val="24"/>
          <w:szCs w:val="24"/>
        </w:rPr>
        <w:t>,</w:t>
      </w:r>
      <w:r w:rsidRPr="00A75B68">
        <w:rPr>
          <w:sz w:val="24"/>
          <w:szCs w:val="24"/>
        </w:rPr>
        <w:t xml:space="preserve"> 4).</w:t>
      </w:r>
      <w:r>
        <w:rPr>
          <w:sz w:val="24"/>
          <w:szCs w:val="24"/>
        </w:rPr>
        <w:t>, 5). és 6). pontjaiban szereplő költségkalkulációt,</w:t>
      </w:r>
    </w:p>
    <w:p w:rsidR="00C0392D" w:rsidRDefault="00C0392D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költségkalkuláció nem nyilvánvaló számítási hibát tartalmaz (nyilvánvaló számítási hiba az a hiba, amely valamely matematikai művelet elvégzéséből – szorzás, osztás, összeadás, kivonás - adódik, és amely a számítás megfelelő elvégzésével korrigálható úgy, hogy az egy főre eső képzési költséget, az összesített fajlagos költséget az eredetileg beadott ajánlathoz képest nem változtatja meg</w:t>
      </w:r>
      <w:bookmarkStart w:id="0" w:name="_GoBack"/>
      <w:bookmarkEnd w:id="0"/>
      <w:r>
        <w:rPr>
          <w:sz w:val="24"/>
          <w:szCs w:val="24"/>
        </w:rPr>
        <w:t>),</w:t>
      </w:r>
    </w:p>
    <w:p w:rsidR="00C0392D" w:rsidRPr="00A75B68" w:rsidRDefault="00C0392D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A75B68">
        <w:rPr>
          <w:sz w:val="24"/>
          <w:szCs w:val="24"/>
        </w:rPr>
        <w:t xml:space="preserve"> hiánypótlást nem a hiánypótlási felhívásban foglaltaknak megfelelően végezte.</w:t>
      </w:r>
    </w:p>
    <w:p w:rsidR="00C0392D" w:rsidRPr="00A75B68" w:rsidRDefault="00C0392D" w:rsidP="007F3CB3">
      <w:pPr>
        <w:spacing w:after="0" w:line="240" w:lineRule="auto"/>
        <w:jc w:val="both"/>
        <w:rPr>
          <w:sz w:val="24"/>
          <w:szCs w:val="24"/>
        </w:rPr>
      </w:pPr>
    </w:p>
    <w:p w:rsidR="00C0392D" w:rsidRPr="00C633EC" w:rsidRDefault="00C0392D" w:rsidP="00C633EC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C51C8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 xml:space="preserve">Kiválasztási kritériumok, az ajánlatok értékelése: </w:t>
      </w:r>
    </w:p>
    <w:p w:rsidR="00C0392D" w:rsidRPr="00A75B68" w:rsidRDefault="00C0392D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  <w:r w:rsidRPr="00EE44CA">
        <w:rPr>
          <w:sz w:val="24"/>
          <w:szCs w:val="24"/>
        </w:rPr>
        <w:t>8.1</w:t>
      </w:r>
      <w:r w:rsidRPr="00A75B6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75B68">
        <w:rPr>
          <w:sz w:val="24"/>
          <w:szCs w:val="24"/>
        </w:rPr>
        <w:t xml:space="preserve">A meghirdetett képzésekre beérkező valamennyi ajánlatot vizsgálat alá kell vonni. </w:t>
      </w: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A vizsgálati folyamat az alábbi lépésekből áll: </w:t>
      </w:r>
    </w:p>
    <w:p w:rsidR="00C0392D" w:rsidRPr="00A75B68" w:rsidRDefault="00C0392D" w:rsidP="00D53B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ajánlattétel formai követelményeknek való megfelelésének vizsgálata (szükség esetén hiánypótlási felhívás),</w:t>
      </w:r>
    </w:p>
    <w:p w:rsidR="00C0392D" w:rsidRPr="00A75B68" w:rsidRDefault="00C0392D" w:rsidP="00D53B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ajánlattétel tartalmi, támogathatósági vizsgálata, (jogszabályi és az ajánlattételi felhívásban meghatározott követelményeknek való megfelelés, az ajánlattételi felhívásban és a 2. és 3. számú mellékleteiben meghatározott kötelező és egyéb mellékletek), melyről jegyzőkönyv készül,</w:t>
      </w:r>
    </w:p>
    <w:p w:rsidR="00C0392D" w:rsidRPr="00A75B68" w:rsidRDefault="00C0392D" w:rsidP="00D53B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bírálat (következő tartalmi követelmények vizsgálata: </w:t>
      </w:r>
    </w:p>
    <w:p w:rsidR="00C0392D" w:rsidRPr="00A75B68" w:rsidRDefault="00C0392D" w:rsidP="000F560B">
      <w:pPr>
        <w:pStyle w:val="ListParagraph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intézmény személyi és tárgyi feltételei,</w:t>
      </w:r>
    </w:p>
    <w:p w:rsidR="00C0392D" w:rsidRPr="00A75B68" w:rsidRDefault="00C0392D" w:rsidP="000F560B">
      <w:pPr>
        <w:pStyle w:val="ListParagraph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oktatók, szakoktatók rendelkezésre állása,</w:t>
      </w:r>
    </w:p>
    <w:p w:rsidR="00C0392D" w:rsidRPr="00A75B68" w:rsidRDefault="00C0392D" w:rsidP="000F560B">
      <w:pPr>
        <w:pStyle w:val="ListParagraph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elméleti és a gyakorlati képzés feltételeinek rendelkezésre állása;</w:t>
      </w:r>
    </w:p>
    <w:p w:rsidR="00C0392D" w:rsidRPr="00A75B68" w:rsidRDefault="00C0392D" w:rsidP="000F560B">
      <w:pPr>
        <w:pStyle w:val="ListParagraph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referenciák a konkrét képzéssel kapcsolatban, </w:t>
      </w:r>
    </w:p>
    <w:p w:rsidR="00C0392D" w:rsidRPr="00A75B68" w:rsidRDefault="00C0392D" w:rsidP="000F560B">
      <w:pPr>
        <w:pStyle w:val="ListParagraph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 Képző Intézmény működése, tevékenysége,</w:t>
      </w:r>
    </w:p>
    <w:p w:rsidR="00C0392D" w:rsidRPr="00A75B68" w:rsidRDefault="00C0392D" w:rsidP="00932F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pénzügyi ajánlat megfelelősségének vizsgálata, a képzési ajánlat fajlagos költségmutatói),</w:t>
      </w:r>
    </w:p>
    <w:p w:rsidR="00C0392D" w:rsidRPr="00A75B68" w:rsidRDefault="00C0392D" w:rsidP="001700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döntés,</w:t>
      </w:r>
    </w:p>
    <w:p w:rsidR="00C0392D" w:rsidRPr="00A75B68" w:rsidRDefault="00C0392D" w:rsidP="001700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értesítés.</w:t>
      </w:r>
    </w:p>
    <w:p w:rsidR="00C0392D" w:rsidRPr="00A75B68" w:rsidRDefault="00C0392D" w:rsidP="00F11114">
      <w:pPr>
        <w:spacing w:after="0" w:line="240" w:lineRule="auto"/>
        <w:jc w:val="both"/>
        <w:rPr>
          <w:b/>
          <w:sz w:val="24"/>
          <w:szCs w:val="24"/>
        </w:rPr>
      </w:pPr>
    </w:p>
    <w:p w:rsidR="00C0392D" w:rsidRPr="00A75B68" w:rsidRDefault="00C0392D" w:rsidP="00F11114">
      <w:pPr>
        <w:spacing w:after="0" w:line="240" w:lineRule="auto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>Az ajánlatban valótlan adatok, információk közlése megtévesztésnek minősül, amely az ajánlattevőt automatikusan kizárja a bírálatból.</w:t>
      </w:r>
    </w:p>
    <w:p w:rsidR="00C0392D" w:rsidRPr="00A75B68" w:rsidRDefault="00C0392D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 xml:space="preserve">Felhívjuk a Képző Intézmények figyelmét, hogy a szolgáltatói körbe való bekerülés </w:t>
      </w:r>
      <w:r>
        <w:rPr>
          <w:b/>
          <w:sz w:val="24"/>
          <w:szCs w:val="24"/>
        </w:rPr>
        <w:t>a Kormányhivatal</w:t>
      </w:r>
      <w:r w:rsidRPr="00A75B68">
        <w:rPr>
          <w:b/>
          <w:sz w:val="24"/>
          <w:szCs w:val="24"/>
        </w:rPr>
        <w:t xml:space="preserve"> részéről nem jelent konkrét kötelezettségvállalást, annak feltétele a két fél közötti együttműködési keretmegállapodás megkötése.</w:t>
      </w:r>
    </w:p>
    <w:p w:rsidR="00C0392D" w:rsidRPr="00A75B68" w:rsidRDefault="00C0392D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b/>
          <w:sz w:val="24"/>
          <w:szCs w:val="24"/>
        </w:rPr>
      </w:pPr>
      <w:r w:rsidRPr="00B47FE4">
        <w:rPr>
          <w:b/>
          <w:sz w:val="24"/>
          <w:szCs w:val="24"/>
        </w:rPr>
        <w:t xml:space="preserve">Az ajánlatok elfogadásáról </w:t>
      </w:r>
      <w:r>
        <w:rPr>
          <w:b/>
          <w:sz w:val="24"/>
          <w:szCs w:val="24"/>
        </w:rPr>
        <w:t>a Kormányhivatal előértékelést végez, majd az Értékelő Bizottság értékel.</w:t>
      </w:r>
      <w:r w:rsidRPr="00B47FE4">
        <w:rPr>
          <w:b/>
          <w:sz w:val="24"/>
          <w:szCs w:val="24"/>
        </w:rPr>
        <w:t xml:space="preserve"> A döntésről a Kormányhivatal írásban értesítést küld.</w:t>
      </w:r>
    </w:p>
    <w:p w:rsidR="00C0392D" w:rsidRPr="00A75B68" w:rsidRDefault="00C0392D" w:rsidP="00B9314E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érvénytelennek tekinti az ajánlatot és ezáltal az nem is kerül értékelésre: </w:t>
      </w:r>
    </w:p>
    <w:p w:rsidR="00C0392D" w:rsidRPr="00A75B68" w:rsidRDefault="00C0392D" w:rsidP="00D53B62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C0392D" w:rsidRPr="00A75B68" w:rsidRDefault="00C0392D" w:rsidP="00D53B6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ha nem felel meg hiánypótlás után sem az előírt feltételeknek,</w:t>
      </w:r>
    </w:p>
    <w:p w:rsidR="00C0392D" w:rsidRPr="00A75B68" w:rsidRDefault="00C0392D" w:rsidP="00D53B6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ha az ajánlat hiánypótlása a hiánypótlási felhívásban kitűzött határidőig nem érkezik be </w:t>
      </w:r>
      <w:r>
        <w:rPr>
          <w:sz w:val="24"/>
          <w:szCs w:val="24"/>
        </w:rPr>
        <w:t>a Kormányhivatalhoz</w:t>
      </w:r>
      <w:r w:rsidRPr="00A75B68">
        <w:rPr>
          <w:sz w:val="24"/>
          <w:szCs w:val="24"/>
        </w:rPr>
        <w:t xml:space="preserve">, </w:t>
      </w:r>
    </w:p>
    <w:p w:rsidR="00C0392D" w:rsidRPr="00A75B68" w:rsidRDefault="00C0392D" w:rsidP="00D53B6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ha a 7.2. pont alapján az ajánlat nem is hiánypótolható. </w:t>
      </w:r>
    </w:p>
    <w:p w:rsidR="00C0392D" w:rsidRPr="00A75B68" w:rsidRDefault="00C0392D" w:rsidP="005223A1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8.3 A Képző Intézmények formai és tartalmi szempontból megfelelő képzési ajánlatainak támogatásáról </w:t>
      </w:r>
      <w:r>
        <w:rPr>
          <w:sz w:val="24"/>
          <w:szCs w:val="24"/>
        </w:rPr>
        <w:t xml:space="preserve">az Értékelő Bizottság értékelése alapján a </w:t>
      </w:r>
      <w:r w:rsidRPr="00B46FE4">
        <w:rPr>
          <w:sz w:val="24"/>
          <w:szCs w:val="24"/>
        </w:rPr>
        <w:t xml:space="preserve">Kormánymegbízott </w:t>
      </w:r>
      <w:r w:rsidRPr="008E4FEB">
        <w:rPr>
          <w:sz w:val="24"/>
          <w:szCs w:val="24"/>
        </w:rPr>
        <w:t>dönt</w:t>
      </w:r>
      <w:r w:rsidRPr="00B46FE4">
        <w:rPr>
          <w:sz w:val="24"/>
          <w:szCs w:val="24"/>
        </w:rPr>
        <w:t>.</w:t>
      </w:r>
      <w:r w:rsidRPr="00A75B6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A75B68">
        <w:rPr>
          <w:sz w:val="24"/>
          <w:szCs w:val="24"/>
        </w:rPr>
        <w:t xml:space="preserve"> döntés ellen jogorvoslatnak nincs helye. A döntést megalapozó szakmai bírálatot az ajánlattevő arra jogosult képviselője a döntésről szóló értesítés kézhezvételétől számított 5 munkanapon belül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székhelyén személyesen megtekintheti.</w:t>
      </w: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EE44C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 xml:space="preserve">Adminisztratív információk: </w:t>
      </w: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Az ajánlatok elkészítésével összefüggő – </w:t>
      </w:r>
      <w:r w:rsidRPr="00A75B68">
        <w:rPr>
          <w:b/>
          <w:sz w:val="24"/>
          <w:szCs w:val="24"/>
        </w:rPr>
        <w:t xml:space="preserve">kizárólag írásban feltett, elektronikus úton </w:t>
      </w:r>
      <w:r>
        <w:rPr>
          <w:b/>
          <w:sz w:val="24"/>
          <w:szCs w:val="24"/>
        </w:rPr>
        <w:t xml:space="preserve">a </w:t>
      </w:r>
      <w:hyperlink r:id="rId10" w:history="1">
        <w:r w:rsidRPr="009A7DD7">
          <w:rPr>
            <w:rStyle w:val="Hyperlink"/>
          </w:rPr>
          <w:t>gyormk@lab.hu</w:t>
        </w:r>
      </w:hyperlink>
      <w:r>
        <w:rPr>
          <w:b/>
          <w:sz w:val="24"/>
          <w:szCs w:val="24"/>
        </w:rPr>
        <w:t xml:space="preserve"> e-mail címre </w:t>
      </w:r>
      <w:r w:rsidRPr="00A75B68">
        <w:rPr>
          <w:b/>
          <w:sz w:val="24"/>
          <w:szCs w:val="24"/>
        </w:rPr>
        <w:t>megküldött</w:t>
      </w:r>
      <w:r w:rsidRPr="00A75B68">
        <w:rPr>
          <w:sz w:val="24"/>
          <w:szCs w:val="24"/>
        </w:rPr>
        <w:t xml:space="preserve"> – kérdésekre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</w:t>
      </w:r>
      <w:r w:rsidRPr="00A75B68">
        <w:rPr>
          <w:b/>
          <w:sz w:val="24"/>
          <w:szCs w:val="24"/>
        </w:rPr>
        <w:t>írásban</w:t>
      </w:r>
      <w:r>
        <w:rPr>
          <w:b/>
          <w:sz w:val="24"/>
          <w:szCs w:val="24"/>
        </w:rPr>
        <w:t xml:space="preserve"> ad</w:t>
      </w:r>
      <w:r w:rsidRPr="00A75B68">
        <w:rPr>
          <w:sz w:val="24"/>
          <w:szCs w:val="24"/>
        </w:rPr>
        <w:t xml:space="preserve"> felvilágosítást. A feltett kérdésekre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</w:t>
      </w:r>
      <w:r w:rsidRPr="00A75B68">
        <w:rPr>
          <w:b/>
          <w:sz w:val="24"/>
          <w:szCs w:val="24"/>
        </w:rPr>
        <w:t>folyamatosan</w:t>
      </w:r>
      <w:r w:rsidRPr="00A75B68">
        <w:rPr>
          <w:sz w:val="24"/>
          <w:szCs w:val="24"/>
        </w:rPr>
        <w:t xml:space="preserve">, legkésőbb az ajánlattételi határidő lejárata előtt 3 munkanappal </w:t>
      </w:r>
      <w:r w:rsidRPr="00A75B68">
        <w:rPr>
          <w:b/>
          <w:sz w:val="24"/>
          <w:szCs w:val="24"/>
        </w:rPr>
        <w:t>írásban elektronikus úton megküldött levélben</w:t>
      </w:r>
      <w:r w:rsidRPr="00A75B68">
        <w:rPr>
          <w:sz w:val="24"/>
          <w:szCs w:val="24"/>
        </w:rPr>
        <w:t xml:space="preserve"> választ ad. </w:t>
      </w: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  <w:r w:rsidRPr="00396B3D">
        <w:rPr>
          <w:sz w:val="24"/>
          <w:szCs w:val="24"/>
        </w:rPr>
        <w:t>Győr, 2015. november 27.</w:t>
      </w: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right"/>
        <w:rPr>
          <w:sz w:val="24"/>
          <w:szCs w:val="24"/>
        </w:rPr>
      </w:pPr>
      <w:r w:rsidRPr="003C006D">
        <w:rPr>
          <w:sz w:val="24"/>
          <w:szCs w:val="24"/>
        </w:rPr>
        <w:t>Győr-Moson-Sopron</w:t>
      </w:r>
      <w:r>
        <w:rPr>
          <w:sz w:val="24"/>
          <w:szCs w:val="24"/>
        </w:rPr>
        <w:t xml:space="preserve"> Megyei Kormányhivatal</w:t>
      </w:r>
    </w:p>
    <w:p w:rsidR="00C0392D" w:rsidRPr="00A75B68" w:rsidRDefault="00C0392D" w:rsidP="00D53B62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C0392D" w:rsidRPr="00A75B68" w:rsidRDefault="00C0392D" w:rsidP="00D53B62">
      <w:pPr>
        <w:spacing w:after="0" w:line="240" w:lineRule="auto"/>
        <w:jc w:val="both"/>
        <w:rPr>
          <w:b/>
          <w:i/>
          <w:sz w:val="24"/>
          <w:szCs w:val="24"/>
        </w:rPr>
      </w:pPr>
      <w:r w:rsidRPr="00A75B68">
        <w:rPr>
          <w:b/>
          <w:i/>
          <w:sz w:val="24"/>
          <w:szCs w:val="24"/>
        </w:rPr>
        <w:t xml:space="preserve">Mellékletek: </w:t>
      </w:r>
    </w:p>
    <w:p w:rsidR="00C0392D" w:rsidRPr="00A75B68" w:rsidRDefault="00C0392D" w:rsidP="00D53B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ajánlattételi felhívás tárgyát képező képzési programok jegyzéke</w:t>
      </w:r>
    </w:p>
    <w:p w:rsidR="00C0392D" w:rsidRPr="00A75B68" w:rsidRDefault="00C0392D" w:rsidP="00D53B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Intézményi ajánlattételi adatlap és mellékletei </w:t>
      </w:r>
    </w:p>
    <w:p w:rsidR="00C0392D" w:rsidRPr="00A75B68" w:rsidRDefault="00C0392D" w:rsidP="00D53B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Képzési ajánlattételi adatlap </w:t>
      </w:r>
    </w:p>
    <w:p w:rsidR="00C0392D" w:rsidRPr="00A75B68" w:rsidRDefault="00C0392D" w:rsidP="00634C5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Együttműködési keretmegállapodás tervezete</w:t>
      </w:r>
    </w:p>
    <w:p w:rsidR="00C0392D" w:rsidRPr="00A75B68" w:rsidRDefault="00C0392D" w:rsidP="00634C5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Bírálati, értékelési szempontrendszer</w:t>
      </w:r>
    </w:p>
    <w:sectPr w:rsidR="00C0392D" w:rsidRPr="00A75B68" w:rsidSect="00900D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92D" w:rsidRDefault="00C0392D" w:rsidP="00B23CB0">
      <w:pPr>
        <w:spacing w:after="0" w:line="240" w:lineRule="auto"/>
      </w:pPr>
      <w:r>
        <w:separator/>
      </w:r>
    </w:p>
  </w:endnote>
  <w:endnote w:type="continuationSeparator" w:id="0">
    <w:p w:rsidR="00C0392D" w:rsidRDefault="00C0392D" w:rsidP="00B2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2D" w:rsidRDefault="00C0392D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2D" w:rsidRDefault="00C039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2D" w:rsidRDefault="00C0392D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C0392D" w:rsidRDefault="00C0392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2D" w:rsidRDefault="00C039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92D" w:rsidRDefault="00C0392D" w:rsidP="00B23CB0">
      <w:pPr>
        <w:spacing w:after="0" w:line="240" w:lineRule="auto"/>
      </w:pPr>
      <w:r>
        <w:separator/>
      </w:r>
    </w:p>
  </w:footnote>
  <w:footnote w:type="continuationSeparator" w:id="0">
    <w:p w:rsidR="00C0392D" w:rsidRDefault="00C0392D" w:rsidP="00B2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2D" w:rsidRDefault="00C0392D">
    <w:pPr>
      <w:pStyle w:val="Header"/>
    </w:pPr>
  </w:p>
  <w:p w:rsidR="00C0392D" w:rsidRDefault="00C039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2D" w:rsidRDefault="00C039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2D" w:rsidRDefault="00C0392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2D" w:rsidRDefault="00C039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600F"/>
    <w:multiLevelType w:val="hybridMultilevel"/>
    <w:tmpl w:val="CC382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24490"/>
    <w:multiLevelType w:val="hybridMultilevel"/>
    <w:tmpl w:val="622491BE"/>
    <w:lvl w:ilvl="0" w:tplc="FE22289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D4628"/>
    <w:multiLevelType w:val="hybridMultilevel"/>
    <w:tmpl w:val="47A608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3AC4"/>
    <w:multiLevelType w:val="hybridMultilevel"/>
    <w:tmpl w:val="D52C94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53B09"/>
    <w:multiLevelType w:val="multilevel"/>
    <w:tmpl w:val="0644AF4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D307E99"/>
    <w:multiLevelType w:val="hybridMultilevel"/>
    <w:tmpl w:val="7A86E6A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BC0DF1"/>
    <w:multiLevelType w:val="hybridMultilevel"/>
    <w:tmpl w:val="4D82C2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AA205E"/>
    <w:multiLevelType w:val="hybridMultilevel"/>
    <w:tmpl w:val="1E5C0AE0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A7F1152"/>
    <w:multiLevelType w:val="multilevel"/>
    <w:tmpl w:val="040E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2E2D3DAC"/>
    <w:multiLevelType w:val="hybridMultilevel"/>
    <w:tmpl w:val="E2EAE7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187CF3"/>
    <w:multiLevelType w:val="hybridMultilevel"/>
    <w:tmpl w:val="77D23A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55FF1"/>
    <w:multiLevelType w:val="multilevel"/>
    <w:tmpl w:val="9704EBD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2">
    <w:nsid w:val="35D90DE0"/>
    <w:multiLevelType w:val="hybridMultilevel"/>
    <w:tmpl w:val="82A0A1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4E6C29"/>
    <w:multiLevelType w:val="hybridMultilevel"/>
    <w:tmpl w:val="736C5728"/>
    <w:lvl w:ilvl="0" w:tplc="9E1043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B96279"/>
    <w:multiLevelType w:val="hybridMultilevel"/>
    <w:tmpl w:val="AF8E77C2"/>
    <w:lvl w:ilvl="0" w:tplc="6B2CDD70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D2D3163"/>
    <w:multiLevelType w:val="hybridMultilevel"/>
    <w:tmpl w:val="1E5C0AE0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44A06B74"/>
    <w:multiLevelType w:val="multilevel"/>
    <w:tmpl w:val="205E1F3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825696B"/>
    <w:multiLevelType w:val="hybridMultilevel"/>
    <w:tmpl w:val="1E5C0AE0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D016CE9"/>
    <w:multiLevelType w:val="hybridMultilevel"/>
    <w:tmpl w:val="E984F946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725EDE0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538B4C08"/>
    <w:multiLevelType w:val="hybridMultilevel"/>
    <w:tmpl w:val="218C6630"/>
    <w:lvl w:ilvl="0" w:tplc="96E678F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0C7A8B"/>
    <w:multiLevelType w:val="hybridMultilevel"/>
    <w:tmpl w:val="1E5C0AE0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5B7A10C4"/>
    <w:multiLevelType w:val="hybridMultilevel"/>
    <w:tmpl w:val="EE56E6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96269E"/>
    <w:multiLevelType w:val="hybridMultilevel"/>
    <w:tmpl w:val="EA0C4CF6"/>
    <w:lvl w:ilvl="0" w:tplc="040E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A71000"/>
    <w:multiLevelType w:val="multilevel"/>
    <w:tmpl w:val="996ADC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Calibri" w:eastAsia="Times New Roman" w:hAnsi="Calibri" w:cs="Times New Roman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Calibri" w:eastAsia="Times New Roman" w:hAnsi="Calibri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Calibri" w:eastAsia="Times New Roman" w:hAnsi="Calibri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cs="Times New Roman" w:hint="default"/>
        <w:b/>
        <w:sz w:val="22"/>
      </w:rPr>
    </w:lvl>
  </w:abstractNum>
  <w:abstractNum w:abstractNumId="24">
    <w:nsid w:val="5EE66F20"/>
    <w:multiLevelType w:val="hybridMultilevel"/>
    <w:tmpl w:val="9006BAC6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F2021E"/>
    <w:multiLevelType w:val="hybridMultilevel"/>
    <w:tmpl w:val="1E5C0AE0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63632253"/>
    <w:multiLevelType w:val="hybridMultilevel"/>
    <w:tmpl w:val="F552CAF2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6673DF6"/>
    <w:multiLevelType w:val="hybridMultilevel"/>
    <w:tmpl w:val="1E5C0AE0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66A47BD9"/>
    <w:multiLevelType w:val="hybridMultilevel"/>
    <w:tmpl w:val="E59A073A"/>
    <w:lvl w:ilvl="0" w:tplc="CDC49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E7A0E"/>
    <w:multiLevelType w:val="hybridMultilevel"/>
    <w:tmpl w:val="FB48B6E0"/>
    <w:lvl w:ilvl="0" w:tplc="1038800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6DC74D90"/>
    <w:multiLevelType w:val="hybridMultilevel"/>
    <w:tmpl w:val="BD1E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5464BC"/>
    <w:multiLevelType w:val="hybridMultilevel"/>
    <w:tmpl w:val="B7502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541CA"/>
    <w:multiLevelType w:val="hybridMultilevel"/>
    <w:tmpl w:val="3766B548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448498D"/>
    <w:multiLevelType w:val="hybridMultilevel"/>
    <w:tmpl w:val="BF6E880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F507C2"/>
    <w:multiLevelType w:val="hybridMultilevel"/>
    <w:tmpl w:val="EEC24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"/>
  </w:num>
  <w:num w:numId="4">
    <w:abstractNumId w:val="34"/>
  </w:num>
  <w:num w:numId="5">
    <w:abstractNumId w:val="6"/>
  </w:num>
  <w:num w:numId="6">
    <w:abstractNumId w:val="12"/>
  </w:num>
  <w:num w:numId="7">
    <w:abstractNumId w:val="22"/>
  </w:num>
  <w:num w:numId="8">
    <w:abstractNumId w:val="33"/>
  </w:num>
  <w:num w:numId="9">
    <w:abstractNumId w:val="8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2"/>
  </w:num>
  <w:num w:numId="15">
    <w:abstractNumId w:val="11"/>
  </w:num>
  <w:num w:numId="16">
    <w:abstractNumId w:val="27"/>
  </w:num>
  <w:num w:numId="17">
    <w:abstractNumId w:val="25"/>
  </w:num>
  <w:num w:numId="18">
    <w:abstractNumId w:val="20"/>
  </w:num>
  <w:num w:numId="19">
    <w:abstractNumId w:val="14"/>
  </w:num>
  <w:num w:numId="20">
    <w:abstractNumId w:val="30"/>
  </w:num>
  <w:num w:numId="21">
    <w:abstractNumId w:val="21"/>
  </w:num>
  <w:num w:numId="22">
    <w:abstractNumId w:val="4"/>
  </w:num>
  <w:num w:numId="23">
    <w:abstractNumId w:val="19"/>
  </w:num>
  <w:num w:numId="24">
    <w:abstractNumId w:val="10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3"/>
  </w:num>
  <w:num w:numId="28">
    <w:abstractNumId w:val="31"/>
  </w:num>
  <w:num w:numId="29">
    <w:abstractNumId w:val="26"/>
  </w:num>
  <w:num w:numId="30">
    <w:abstractNumId w:val="32"/>
  </w:num>
  <w:num w:numId="31">
    <w:abstractNumId w:val="28"/>
  </w:num>
  <w:num w:numId="32">
    <w:abstractNumId w:val="18"/>
  </w:num>
  <w:num w:numId="33">
    <w:abstractNumId w:val="24"/>
  </w:num>
  <w:num w:numId="34">
    <w:abstractNumId w:val="16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F9C"/>
    <w:rsid w:val="00000BE5"/>
    <w:rsid w:val="000014A2"/>
    <w:rsid w:val="0000694B"/>
    <w:rsid w:val="00012C47"/>
    <w:rsid w:val="00013EA1"/>
    <w:rsid w:val="00025416"/>
    <w:rsid w:val="00026A99"/>
    <w:rsid w:val="00027B33"/>
    <w:rsid w:val="0003017B"/>
    <w:rsid w:val="0003351E"/>
    <w:rsid w:val="00035836"/>
    <w:rsid w:val="00037619"/>
    <w:rsid w:val="00040ABB"/>
    <w:rsid w:val="00041A1F"/>
    <w:rsid w:val="00043A6B"/>
    <w:rsid w:val="0004568B"/>
    <w:rsid w:val="00047F12"/>
    <w:rsid w:val="000524B5"/>
    <w:rsid w:val="000557F2"/>
    <w:rsid w:val="00056535"/>
    <w:rsid w:val="00057808"/>
    <w:rsid w:val="00064796"/>
    <w:rsid w:val="0006572D"/>
    <w:rsid w:val="00067F3C"/>
    <w:rsid w:val="000736D9"/>
    <w:rsid w:val="00080BC8"/>
    <w:rsid w:val="00080EDC"/>
    <w:rsid w:val="0008231E"/>
    <w:rsid w:val="000861FB"/>
    <w:rsid w:val="000915E8"/>
    <w:rsid w:val="0009244F"/>
    <w:rsid w:val="00095B3E"/>
    <w:rsid w:val="00096940"/>
    <w:rsid w:val="00097E4A"/>
    <w:rsid w:val="000A1ED1"/>
    <w:rsid w:val="000A301E"/>
    <w:rsid w:val="000A36EA"/>
    <w:rsid w:val="000A37B6"/>
    <w:rsid w:val="000A3BBA"/>
    <w:rsid w:val="000A3D94"/>
    <w:rsid w:val="000A65E7"/>
    <w:rsid w:val="000B7BB0"/>
    <w:rsid w:val="000C3944"/>
    <w:rsid w:val="000C7DD7"/>
    <w:rsid w:val="000D06DC"/>
    <w:rsid w:val="000D3C8E"/>
    <w:rsid w:val="000D5518"/>
    <w:rsid w:val="000D5C98"/>
    <w:rsid w:val="000D6674"/>
    <w:rsid w:val="000D7076"/>
    <w:rsid w:val="000E1AD5"/>
    <w:rsid w:val="000E428C"/>
    <w:rsid w:val="000F1330"/>
    <w:rsid w:val="000F345A"/>
    <w:rsid w:val="000F51AC"/>
    <w:rsid w:val="000F560B"/>
    <w:rsid w:val="000F72A8"/>
    <w:rsid w:val="00100177"/>
    <w:rsid w:val="00103C63"/>
    <w:rsid w:val="00103D09"/>
    <w:rsid w:val="00103F83"/>
    <w:rsid w:val="001043E8"/>
    <w:rsid w:val="0010564C"/>
    <w:rsid w:val="00110BED"/>
    <w:rsid w:val="0011156E"/>
    <w:rsid w:val="00113C42"/>
    <w:rsid w:val="00114A29"/>
    <w:rsid w:val="00115068"/>
    <w:rsid w:val="00115158"/>
    <w:rsid w:val="00115FE9"/>
    <w:rsid w:val="00116130"/>
    <w:rsid w:val="001218EA"/>
    <w:rsid w:val="00122A54"/>
    <w:rsid w:val="00122BF7"/>
    <w:rsid w:val="00123C7E"/>
    <w:rsid w:val="00124A5D"/>
    <w:rsid w:val="0013008D"/>
    <w:rsid w:val="00131D0C"/>
    <w:rsid w:val="001329A7"/>
    <w:rsid w:val="00133BDB"/>
    <w:rsid w:val="00140FE1"/>
    <w:rsid w:val="0014788C"/>
    <w:rsid w:val="001521E3"/>
    <w:rsid w:val="0015554B"/>
    <w:rsid w:val="0016027C"/>
    <w:rsid w:val="00160762"/>
    <w:rsid w:val="0016257A"/>
    <w:rsid w:val="00165B4E"/>
    <w:rsid w:val="001673DB"/>
    <w:rsid w:val="0017000E"/>
    <w:rsid w:val="00175293"/>
    <w:rsid w:val="001861E5"/>
    <w:rsid w:val="00187598"/>
    <w:rsid w:val="00191E11"/>
    <w:rsid w:val="00193E1C"/>
    <w:rsid w:val="001953C8"/>
    <w:rsid w:val="001A3B21"/>
    <w:rsid w:val="001A45A2"/>
    <w:rsid w:val="001B0F57"/>
    <w:rsid w:val="001B11D0"/>
    <w:rsid w:val="001B11D4"/>
    <w:rsid w:val="001B12B0"/>
    <w:rsid w:val="001B1B70"/>
    <w:rsid w:val="001C00C8"/>
    <w:rsid w:val="001C09AB"/>
    <w:rsid w:val="001C6C7C"/>
    <w:rsid w:val="001D2DEA"/>
    <w:rsid w:val="001E1B3B"/>
    <w:rsid w:val="001E6BCE"/>
    <w:rsid w:val="001F3BE5"/>
    <w:rsid w:val="001F7B21"/>
    <w:rsid w:val="00200340"/>
    <w:rsid w:val="0020041D"/>
    <w:rsid w:val="002005DD"/>
    <w:rsid w:val="002058BC"/>
    <w:rsid w:val="0021081C"/>
    <w:rsid w:val="00214114"/>
    <w:rsid w:val="0022070C"/>
    <w:rsid w:val="00222BFD"/>
    <w:rsid w:val="002256D3"/>
    <w:rsid w:val="00227697"/>
    <w:rsid w:val="00230EA9"/>
    <w:rsid w:val="00231673"/>
    <w:rsid w:val="00236AF9"/>
    <w:rsid w:val="002406EE"/>
    <w:rsid w:val="002415E3"/>
    <w:rsid w:val="0024292F"/>
    <w:rsid w:val="00243580"/>
    <w:rsid w:val="002449AE"/>
    <w:rsid w:val="002456F5"/>
    <w:rsid w:val="00246141"/>
    <w:rsid w:val="00247824"/>
    <w:rsid w:val="00260FA8"/>
    <w:rsid w:val="00262E5C"/>
    <w:rsid w:val="002730A2"/>
    <w:rsid w:val="002756E0"/>
    <w:rsid w:val="00276041"/>
    <w:rsid w:val="002769CD"/>
    <w:rsid w:val="002777D1"/>
    <w:rsid w:val="00285952"/>
    <w:rsid w:val="00290F44"/>
    <w:rsid w:val="002913F9"/>
    <w:rsid w:val="00297BF2"/>
    <w:rsid w:val="002A5DCE"/>
    <w:rsid w:val="002A775E"/>
    <w:rsid w:val="002A77EE"/>
    <w:rsid w:val="002B2C94"/>
    <w:rsid w:val="002B54BB"/>
    <w:rsid w:val="002B5AFB"/>
    <w:rsid w:val="002C769C"/>
    <w:rsid w:val="002D2A36"/>
    <w:rsid w:val="002E6208"/>
    <w:rsid w:val="002E7BA6"/>
    <w:rsid w:val="002F3B85"/>
    <w:rsid w:val="002F7202"/>
    <w:rsid w:val="003056F8"/>
    <w:rsid w:val="003168E8"/>
    <w:rsid w:val="003171F2"/>
    <w:rsid w:val="00317910"/>
    <w:rsid w:val="00320228"/>
    <w:rsid w:val="003301DF"/>
    <w:rsid w:val="00331F77"/>
    <w:rsid w:val="003325E4"/>
    <w:rsid w:val="00332BDE"/>
    <w:rsid w:val="003352E4"/>
    <w:rsid w:val="00335873"/>
    <w:rsid w:val="00335B02"/>
    <w:rsid w:val="003371DF"/>
    <w:rsid w:val="00342A4E"/>
    <w:rsid w:val="00344154"/>
    <w:rsid w:val="003460C4"/>
    <w:rsid w:val="00346E2C"/>
    <w:rsid w:val="003479C3"/>
    <w:rsid w:val="00350C7D"/>
    <w:rsid w:val="00356C98"/>
    <w:rsid w:val="00361FA2"/>
    <w:rsid w:val="00362A80"/>
    <w:rsid w:val="003638F5"/>
    <w:rsid w:val="00364F78"/>
    <w:rsid w:val="00365A7F"/>
    <w:rsid w:val="0036717A"/>
    <w:rsid w:val="00372D0D"/>
    <w:rsid w:val="003811F5"/>
    <w:rsid w:val="003832DE"/>
    <w:rsid w:val="003874D5"/>
    <w:rsid w:val="00390BAC"/>
    <w:rsid w:val="00392B83"/>
    <w:rsid w:val="00392CEC"/>
    <w:rsid w:val="00394357"/>
    <w:rsid w:val="00396B3D"/>
    <w:rsid w:val="003A12DC"/>
    <w:rsid w:val="003B0226"/>
    <w:rsid w:val="003B1F53"/>
    <w:rsid w:val="003B447D"/>
    <w:rsid w:val="003C006D"/>
    <w:rsid w:val="003C09AF"/>
    <w:rsid w:val="003C1526"/>
    <w:rsid w:val="003C1658"/>
    <w:rsid w:val="003C63DC"/>
    <w:rsid w:val="003C6D72"/>
    <w:rsid w:val="003D2CF5"/>
    <w:rsid w:val="003D333E"/>
    <w:rsid w:val="003E2438"/>
    <w:rsid w:val="003E3744"/>
    <w:rsid w:val="003F0BBF"/>
    <w:rsid w:val="003F1BC4"/>
    <w:rsid w:val="003F5404"/>
    <w:rsid w:val="003F7397"/>
    <w:rsid w:val="003F7CB5"/>
    <w:rsid w:val="00400310"/>
    <w:rsid w:val="00402076"/>
    <w:rsid w:val="00404570"/>
    <w:rsid w:val="004055D5"/>
    <w:rsid w:val="0040763C"/>
    <w:rsid w:val="004112DE"/>
    <w:rsid w:val="00424D16"/>
    <w:rsid w:val="0043040E"/>
    <w:rsid w:val="0043268F"/>
    <w:rsid w:val="00432AED"/>
    <w:rsid w:val="004334B6"/>
    <w:rsid w:val="004354B3"/>
    <w:rsid w:val="00435AC4"/>
    <w:rsid w:val="00435B3C"/>
    <w:rsid w:val="004400DB"/>
    <w:rsid w:val="00440C43"/>
    <w:rsid w:val="00440E2D"/>
    <w:rsid w:val="0044546B"/>
    <w:rsid w:val="0044639E"/>
    <w:rsid w:val="004517DC"/>
    <w:rsid w:val="004529D5"/>
    <w:rsid w:val="00457762"/>
    <w:rsid w:val="00462169"/>
    <w:rsid w:val="00463FCB"/>
    <w:rsid w:val="00464025"/>
    <w:rsid w:val="004655CB"/>
    <w:rsid w:val="0046683D"/>
    <w:rsid w:val="00470858"/>
    <w:rsid w:val="0047559D"/>
    <w:rsid w:val="00480548"/>
    <w:rsid w:val="004832BF"/>
    <w:rsid w:val="00487C9B"/>
    <w:rsid w:val="00492DAE"/>
    <w:rsid w:val="00493CEB"/>
    <w:rsid w:val="00494011"/>
    <w:rsid w:val="004A357C"/>
    <w:rsid w:val="004A3E9C"/>
    <w:rsid w:val="004B2E36"/>
    <w:rsid w:val="004B48C0"/>
    <w:rsid w:val="004C2E4C"/>
    <w:rsid w:val="004C57E6"/>
    <w:rsid w:val="004D0126"/>
    <w:rsid w:val="004D12FA"/>
    <w:rsid w:val="004D62AE"/>
    <w:rsid w:val="004D6376"/>
    <w:rsid w:val="004E1F4F"/>
    <w:rsid w:val="004E548A"/>
    <w:rsid w:val="004E738B"/>
    <w:rsid w:val="004E7D5F"/>
    <w:rsid w:val="004F1030"/>
    <w:rsid w:val="004F394A"/>
    <w:rsid w:val="004F77D3"/>
    <w:rsid w:val="0051378A"/>
    <w:rsid w:val="00515B42"/>
    <w:rsid w:val="00517984"/>
    <w:rsid w:val="005207A0"/>
    <w:rsid w:val="005223A1"/>
    <w:rsid w:val="00522831"/>
    <w:rsid w:val="00522A48"/>
    <w:rsid w:val="00522E5D"/>
    <w:rsid w:val="00526DDD"/>
    <w:rsid w:val="00531FC5"/>
    <w:rsid w:val="005374F1"/>
    <w:rsid w:val="00537C17"/>
    <w:rsid w:val="00537DC7"/>
    <w:rsid w:val="0054077E"/>
    <w:rsid w:val="00543D9A"/>
    <w:rsid w:val="00544B98"/>
    <w:rsid w:val="005558DB"/>
    <w:rsid w:val="00555A0B"/>
    <w:rsid w:val="00555B80"/>
    <w:rsid w:val="00556CF0"/>
    <w:rsid w:val="00557A11"/>
    <w:rsid w:val="0056520B"/>
    <w:rsid w:val="00577232"/>
    <w:rsid w:val="0058066B"/>
    <w:rsid w:val="00584003"/>
    <w:rsid w:val="00587778"/>
    <w:rsid w:val="005879A6"/>
    <w:rsid w:val="00592E5E"/>
    <w:rsid w:val="005937A4"/>
    <w:rsid w:val="00597C9F"/>
    <w:rsid w:val="005A25E9"/>
    <w:rsid w:val="005A3D7D"/>
    <w:rsid w:val="005A4B0E"/>
    <w:rsid w:val="005B22D1"/>
    <w:rsid w:val="005B32F5"/>
    <w:rsid w:val="005B3575"/>
    <w:rsid w:val="005B5705"/>
    <w:rsid w:val="005B5DF4"/>
    <w:rsid w:val="005B6902"/>
    <w:rsid w:val="005B705E"/>
    <w:rsid w:val="005C475F"/>
    <w:rsid w:val="005C47CB"/>
    <w:rsid w:val="005C51DE"/>
    <w:rsid w:val="005C53FA"/>
    <w:rsid w:val="005E2680"/>
    <w:rsid w:val="005E3429"/>
    <w:rsid w:val="005E3917"/>
    <w:rsid w:val="005E44CD"/>
    <w:rsid w:val="005E7924"/>
    <w:rsid w:val="005F5050"/>
    <w:rsid w:val="005F54BB"/>
    <w:rsid w:val="005F7F05"/>
    <w:rsid w:val="0060624C"/>
    <w:rsid w:val="00611A68"/>
    <w:rsid w:val="006121E8"/>
    <w:rsid w:val="006215F3"/>
    <w:rsid w:val="00622674"/>
    <w:rsid w:val="0062482D"/>
    <w:rsid w:val="00625885"/>
    <w:rsid w:val="00625DD8"/>
    <w:rsid w:val="006271B6"/>
    <w:rsid w:val="0063264C"/>
    <w:rsid w:val="00633325"/>
    <w:rsid w:val="00634C5F"/>
    <w:rsid w:val="00634F6C"/>
    <w:rsid w:val="00642260"/>
    <w:rsid w:val="0064467B"/>
    <w:rsid w:val="0064484F"/>
    <w:rsid w:val="00645A6C"/>
    <w:rsid w:val="00651588"/>
    <w:rsid w:val="006528E0"/>
    <w:rsid w:val="0065463C"/>
    <w:rsid w:val="00662076"/>
    <w:rsid w:val="00663BC0"/>
    <w:rsid w:val="00667CF4"/>
    <w:rsid w:val="00670C05"/>
    <w:rsid w:val="00673ACE"/>
    <w:rsid w:val="0068281C"/>
    <w:rsid w:val="00683582"/>
    <w:rsid w:val="00693DA7"/>
    <w:rsid w:val="006945C7"/>
    <w:rsid w:val="00694AFC"/>
    <w:rsid w:val="006950F1"/>
    <w:rsid w:val="006956E0"/>
    <w:rsid w:val="006A076F"/>
    <w:rsid w:val="006A07F4"/>
    <w:rsid w:val="006A1DD8"/>
    <w:rsid w:val="006A2A4E"/>
    <w:rsid w:val="006A5A6D"/>
    <w:rsid w:val="006A6576"/>
    <w:rsid w:val="006B54FC"/>
    <w:rsid w:val="006B68E7"/>
    <w:rsid w:val="006C15A0"/>
    <w:rsid w:val="006C21DA"/>
    <w:rsid w:val="006C4B3E"/>
    <w:rsid w:val="006C69E4"/>
    <w:rsid w:val="006D54C7"/>
    <w:rsid w:val="006D6145"/>
    <w:rsid w:val="006E6D91"/>
    <w:rsid w:val="006E77C3"/>
    <w:rsid w:val="007030D7"/>
    <w:rsid w:val="00703275"/>
    <w:rsid w:val="0070420F"/>
    <w:rsid w:val="00722684"/>
    <w:rsid w:val="0073267A"/>
    <w:rsid w:val="007326E8"/>
    <w:rsid w:val="0073685D"/>
    <w:rsid w:val="007370EF"/>
    <w:rsid w:val="00741851"/>
    <w:rsid w:val="0074339A"/>
    <w:rsid w:val="00750063"/>
    <w:rsid w:val="007509B4"/>
    <w:rsid w:val="00751DC3"/>
    <w:rsid w:val="00754D58"/>
    <w:rsid w:val="00754E14"/>
    <w:rsid w:val="00756821"/>
    <w:rsid w:val="0075762B"/>
    <w:rsid w:val="0075776F"/>
    <w:rsid w:val="00757FCC"/>
    <w:rsid w:val="007606C2"/>
    <w:rsid w:val="00762354"/>
    <w:rsid w:val="007634E7"/>
    <w:rsid w:val="00765161"/>
    <w:rsid w:val="007668EB"/>
    <w:rsid w:val="00771A33"/>
    <w:rsid w:val="007758E9"/>
    <w:rsid w:val="00782863"/>
    <w:rsid w:val="00782BDF"/>
    <w:rsid w:val="0078607B"/>
    <w:rsid w:val="007878F7"/>
    <w:rsid w:val="00790587"/>
    <w:rsid w:val="00793C82"/>
    <w:rsid w:val="00796795"/>
    <w:rsid w:val="007A148E"/>
    <w:rsid w:val="007A555B"/>
    <w:rsid w:val="007A65D4"/>
    <w:rsid w:val="007A6A88"/>
    <w:rsid w:val="007B20B0"/>
    <w:rsid w:val="007B2592"/>
    <w:rsid w:val="007B2D9B"/>
    <w:rsid w:val="007B3C04"/>
    <w:rsid w:val="007B430F"/>
    <w:rsid w:val="007C1CFD"/>
    <w:rsid w:val="007C311D"/>
    <w:rsid w:val="007C4296"/>
    <w:rsid w:val="007D155D"/>
    <w:rsid w:val="007E2546"/>
    <w:rsid w:val="007F02F8"/>
    <w:rsid w:val="007F2A68"/>
    <w:rsid w:val="007F3CB3"/>
    <w:rsid w:val="007F67C6"/>
    <w:rsid w:val="00801118"/>
    <w:rsid w:val="00801566"/>
    <w:rsid w:val="00802034"/>
    <w:rsid w:val="00802F4A"/>
    <w:rsid w:val="00805073"/>
    <w:rsid w:val="00805AA9"/>
    <w:rsid w:val="00812F8D"/>
    <w:rsid w:val="00814A9B"/>
    <w:rsid w:val="00815D02"/>
    <w:rsid w:val="0081783B"/>
    <w:rsid w:val="0082195A"/>
    <w:rsid w:val="008262E3"/>
    <w:rsid w:val="00835579"/>
    <w:rsid w:val="00840BB7"/>
    <w:rsid w:val="00841761"/>
    <w:rsid w:val="00851BB4"/>
    <w:rsid w:val="00853E9D"/>
    <w:rsid w:val="00854C7E"/>
    <w:rsid w:val="008566D1"/>
    <w:rsid w:val="00862D23"/>
    <w:rsid w:val="00864BFF"/>
    <w:rsid w:val="00867448"/>
    <w:rsid w:val="00873EB1"/>
    <w:rsid w:val="00874185"/>
    <w:rsid w:val="00875033"/>
    <w:rsid w:val="00876F09"/>
    <w:rsid w:val="00885DC9"/>
    <w:rsid w:val="0088601B"/>
    <w:rsid w:val="00887BB4"/>
    <w:rsid w:val="00893E9F"/>
    <w:rsid w:val="00894281"/>
    <w:rsid w:val="008A278F"/>
    <w:rsid w:val="008A3280"/>
    <w:rsid w:val="008A3962"/>
    <w:rsid w:val="008B13E8"/>
    <w:rsid w:val="008B2045"/>
    <w:rsid w:val="008B32CC"/>
    <w:rsid w:val="008B5263"/>
    <w:rsid w:val="008B726F"/>
    <w:rsid w:val="008C238C"/>
    <w:rsid w:val="008C5008"/>
    <w:rsid w:val="008C6750"/>
    <w:rsid w:val="008D0766"/>
    <w:rsid w:val="008D0CDA"/>
    <w:rsid w:val="008D0E0F"/>
    <w:rsid w:val="008D0FE1"/>
    <w:rsid w:val="008D3086"/>
    <w:rsid w:val="008E196A"/>
    <w:rsid w:val="008E2C94"/>
    <w:rsid w:val="008E3F62"/>
    <w:rsid w:val="008E4FEB"/>
    <w:rsid w:val="008E56C2"/>
    <w:rsid w:val="008E6FE1"/>
    <w:rsid w:val="008E7074"/>
    <w:rsid w:val="008E7D8F"/>
    <w:rsid w:val="008F09E1"/>
    <w:rsid w:val="008F2B86"/>
    <w:rsid w:val="008F2C9C"/>
    <w:rsid w:val="008F7A17"/>
    <w:rsid w:val="008F7D3B"/>
    <w:rsid w:val="008F7DF1"/>
    <w:rsid w:val="00900083"/>
    <w:rsid w:val="00900D3D"/>
    <w:rsid w:val="00902ADF"/>
    <w:rsid w:val="009031FE"/>
    <w:rsid w:val="00906916"/>
    <w:rsid w:val="00911AA5"/>
    <w:rsid w:val="00915D8B"/>
    <w:rsid w:val="009208D7"/>
    <w:rsid w:val="00923199"/>
    <w:rsid w:val="0092346F"/>
    <w:rsid w:val="00932FA3"/>
    <w:rsid w:val="0093535D"/>
    <w:rsid w:val="00942BE0"/>
    <w:rsid w:val="00943307"/>
    <w:rsid w:val="00943475"/>
    <w:rsid w:val="00946525"/>
    <w:rsid w:val="00946FA6"/>
    <w:rsid w:val="00952782"/>
    <w:rsid w:val="00953AED"/>
    <w:rsid w:val="00954B06"/>
    <w:rsid w:val="00960272"/>
    <w:rsid w:val="009629C5"/>
    <w:rsid w:val="00962C2B"/>
    <w:rsid w:val="00966FDB"/>
    <w:rsid w:val="00967C2C"/>
    <w:rsid w:val="00970782"/>
    <w:rsid w:val="009741DF"/>
    <w:rsid w:val="009756ED"/>
    <w:rsid w:val="00980ED7"/>
    <w:rsid w:val="00986284"/>
    <w:rsid w:val="00986806"/>
    <w:rsid w:val="00990281"/>
    <w:rsid w:val="00991252"/>
    <w:rsid w:val="00991D60"/>
    <w:rsid w:val="00991E06"/>
    <w:rsid w:val="00991E44"/>
    <w:rsid w:val="00992FBB"/>
    <w:rsid w:val="009932C0"/>
    <w:rsid w:val="009A29DE"/>
    <w:rsid w:val="009A381D"/>
    <w:rsid w:val="009A5681"/>
    <w:rsid w:val="009A59EB"/>
    <w:rsid w:val="009A6182"/>
    <w:rsid w:val="009A67F2"/>
    <w:rsid w:val="009A687D"/>
    <w:rsid w:val="009A7DD7"/>
    <w:rsid w:val="009B0361"/>
    <w:rsid w:val="009B1061"/>
    <w:rsid w:val="009B1192"/>
    <w:rsid w:val="009B1785"/>
    <w:rsid w:val="009C5BE8"/>
    <w:rsid w:val="009C607E"/>
    <w:rsid w:val="009C75BC"/>
    <w:rsid w:val="009D1512"/>
    <w:rsid w:val="009D582C"/>
    <w:rsid w:val="009E1678"/>
    <w:rsid w:val="009E4444"/>
    <w:rsid w:val="009E7A66"/>
    <w:rsid w:val="009F03D5"/>
    <w:rsid w:val="009F2271"/>
    <w:rsid w:val="009F2376"/>
    <w:rsid w:val="009F7830"/>
    <w:rsid w:val="009F7B28"/>
    <w:rsid w:val="00A126E7"/>
    <w:rsid w:val="00A14576"/>
    <w:rsid w:val="00A178DF"/>
    <w:rsid w:val="00A40473"/>
    <w:rsid w:val="00A4066E"/>
    <w:rsid w:val="00A40A54"/>
    <w:rsid w:val="00A431FD"/>
    <w:rsid w:val="00A44081"/>
    <w:rsid w:val="00A46044"/>
    <w:rsid w:val="00A46AAE"/>
    <w:rsid w:val="00A4790A"/>
    <w:rsid w:val="00A47CE5"/>
    <w:rsid w:val="00A50B04"/>
    <w:rsid w:val="00A5193F"/>
    <w:rsid w:val="00A53AD0"/>
    <w:rsid w:val="00A57B03"/>
    <w:rsid w:val="00A60A4C"/>
    <w:rsid w:val="00A61557"/>
    <w:rsid w:val="00A6568A"/>
    <w:rsid w:val="00A72D21"/>
    <w:rsid w:val="00A73189"/>
    <w:rsid w:val="00A73AD8"/>
    <w:rsid w:val="00A748B7"/>
    <w:rsid w:val="00A756F5"/>
    <w:rsid w:val="00A75B68"/>
    <w:rsid w:val="00A801F1"/>
    <w:rsid w:val="00A8138A"/>
    <w:rsid w:val="00A837F9"/>
    <w:rsid w:val="00A86FDB"/>
    <w:rsid w:val="00A91675"/>
    <w:rsid w:val="00A957FE"/>
    <w:rsid w:val="00A9792A"/>
    <w:rsid w:val="00A97D68"/>
    <w:rsid w:val="00AA00A8"/>
    <w:rsid w:val="00AA269D"/>
    <w:rsid w:val="00AA2971"/>
    <w:rsid w:val="00AA2D04"/>
    <w:rsid w:val="00AA35A4"/>
    <w:rsid w:val="00AA624B"/>
    <w:rsid w:val="00AA7BA6"/>
    <w:rsid w:val="00AB51A1"/>
    <w:rsid w:val="00AB536E"/>
    <w:rsid w:val="00AB5BC9"/>
    <w:rsid w:val="00AC0938"/>
    <w:rsid w:val="00AC0EB4"/>
    <w:rsid w:val="00AC1C6C"/>
    <w:rsid w:val="00AC7A94"/>
    <w:rsid w:val="00AC7DAB"/>
    <w:rsid w:val="00AD0FDF"/>
    <w:rsid w:val="00AD2300"/>
    <w:rsid w:val="00AD27F0"/>
    <w:rsid w:val="00AD2F83"/>
    <w:rsid w:val="00AD58BA"/>
    <w:rsid w:val="00AD686F"/>
    <w:rsid w:val="00AE3C40"/>
    <w:rsid w:val="00AE6373"/>
    <w:rsid w:val="00AF471F"/>
    <w:rsid w:val="00AF477B"/>
    <w:rsid w:val="00B04B59"/>
    <w:rsid w:val="00B066CB"/>
    <w:rsid w:val="00B07E71"/>
    <w:rsid w:val="00B11896"/>
    <w:rsid w:val="00B12F3D"/>
    <w:rsid w:val="00B142FA"/>
    <w:rsid w:val="00B14750"/>
    <w:rsid w:val="00B14AF2"/>
    <w:rsid w:val="00B23CB0"/>
    <w:rsid w:val="00B24F80"/>
    <w:rsid w:val="00B263EE"/>
    <w:rsid w:val="00B3098E"/>
    <w:rsid w:val="00B30B7B"/>
    <w:rsid w:val="00B316CC"/>
    <w:rsid w:val="00B34622"/>
    <w:rsid w:val="00B37D4D"/>
    <w:rsid w:val="00B401A9"/>
    <w:rsid w:val="00B42D56"/>
    <w:rsid w:val="00B457BC"/>
    <w:rsid w:val="00B4655A"/>
    <w:rsid w:val="00B46FE4"/>
    <w:rsid w:val="00B47FE4"/>
    <w:rsid w:val="00B5194F"/>
    <w:rsid w:val="00B57ACF"/>
    <w:rsid w:val="00B600C1"/>
    <w:rsid w:val="00B6392C"/>
    <w:rsid w:val="00B63FC3"/>
    <w:rsid w:val="00B65A55"/>
    <w:rsid w:val="00B75DD2"/>
    <w:rsid w:val="00B80D3E"/>
    <w:rsid w:val="00B80D80"/>
    <w:rsid w:val="00B82990"/>
    <w:rsid w:val="00B83F24"/>
    <w:rsid w:val="00B9199C"/>
    <w:rsid w:val="00B9267E"/>
    <w:rsid w:val="00B927B4"/>
    <w:rsid w:val="00B9314E"/>
    <w:rsid w:val="00B937FF"/>
    <w:rsid w:val="00B9494A"/>
    <w:rsid w:val="00B96418"/>
    <w:rsid w:val="00BA06E9"/>
    <w:rsid w:val="00BA2607"/>
    <w:rsid w:val="00BA2EBD"/>
    <w:rsid w:val="00BA7327"/>
    <w:rsid w:val="00BA7450"/>
    <w:rsid w:val="00BB13A7"/>
    <w:rsid w:val="00BB3C8D"/>
    <w:rsid w:val="00BB44AD"/>
    <w:rsid w:val="00BC017E"/>
    <w:rsid w:val="00BC3DFE"/>
    <w:rsid w:val="00BC4746"/>
    <w:rsid w:val="00BC5331"/>
    <w:rsid w:val="00BC5EB7"/>
    <w:rsid w:val="00BD0076"/>
    <w:rsid w:val="00BD1ADD"/>
    <w:rsid w:val="00BD4C0F"/>
    <w:rsid w:val="00BE2526"/>
    <w:rsid w:val="00BE7005"/>
    <w:rsid w:val="00BE781D"/>
    <w:rsid w:val="00BF0990"/>
    <w:rsid w:val="00BF799F"/>
    <w:rsid w:val="00C035E1"/>
    <w:rsid w:val="00C0392D"/>
    <w:rsid w:val="00C04F2D"/>
    <w:rsid w:val="00C13A2B"/>
    <w:rsid w:val="00C13D90"/>
    <w:rsid w:val="00C20492"/>
    <w:rsid w:val="00C30986"/>
    <w:rsid w:val="00C31D07"/>
    <w:rsid w:val="00C32C34"/>
    <w:rsid w:val="00C34120"/>
    <w:rsid w:val="00C34EE6"/>
    <w:rsid w:val="00C37E09"/>
    <w:rsid w:val="00C4557B"/>
    <w:rsid w:val="00C45B22"/>
    <w:rsid w:val="00C45BCD"/>
    <w:rsid w:val="00C464E4"/>
    <w:rsid w:val="00C51461"/>
    <w:rsid w:val="00C51C82"/>
    <w:rsid w:val="00C5478A"/>
    <w:rsid w:val="00C633EC"/>
    <w:rsid w:val="00C67579"/>
    <w:rsid w:val="00C722BF"/>
    <w:rsid w:val="00C742F5"/>
    <w:rsid w:val="00C75AB7"/>
    <w:rsid w:val="00C77907"/>
    <w:rsid w:val="00C830FD"/>
    <w:rsid w:val="00C90DF1"/>
    <w:rsid w:val="00C919DD"/>
    <w:rsid w:val="00C92498"/>
    <w:rsid w:val="00C92C2F"/>
    <w:rsid w:val="00C932C7"/>
    <w:rsid w:val="00C9416E"/>
    <w:rsid w:val="00C95B81"/>
    <w:rsid w:val="00CA22EF"/>
    <w:rsid w:val="00CA45A6"/>
    <w:rsid w:val="00CA47AB"/>
    <w:rsid w:val="00CA4FE1"/>
    <w:rsid w:val="00CA77CB"/>
    <w:rsid w:val="00CA7828"/>
    <w:rsid w:val="00CB065B"/>
    <w:rsid w:val="00CB0BFD"/>
    <w:rsid w:val="00CB2C80"/>
    <w:rsid w:val="00CB2CB2"/>
    <w:rsid w:val="00CB462C"/>
    <w:rsid w:val="00CB4906"/>
    <w:rsid w:val="00CB523B"/>
    <w:rsid w:val="00CB58E7"/>
    <w:rsid w:val="00CB654B"/>
    <w:rsid w:val="00CC458C"/>
    <w:rsid w:val="00CD150C"/>
    <w:rsid w:val="00CD3290"/>
    <w:rsid w:val="00CD406A"/>
    <w:rsid w:val="00CD56B0"/>
    <w:rsid w:val="00CE230C"/>
    <w:rsid w:val="00CE3793"/>
    <w:rsid w:val="00CE3DC0"/>
    <w:rsid w:val="00CE7DF1"/>
    <w:rsid w:val="00CF0861"/>
    <w:rsid w:val="00CF5D25"/>
    <w:rsid w:val="00D01FC7"/>
    <w:rsid w:val="00D06841"/>
    <w:rsid w:val="00D06E01"/>
    <w:rsid w:val="00D10854"/>
    <w:rsid w:val="00D11C59"/>
    <w:rsid w:val="00D148F5"/>
    <w:rsid w:val="00D15689"/>
    <w:rsid w:val="00D15CE1"/>
    <w:rsid w:val="00D172AB"/>
    <w:rsid w:val="00D27117"/>
    <w:rsid w:val="00D3302D"/>
    <w:rsid w:val="00D332C2"/>
    <w:rsid w:val="00D3593D"/>
    <w:rsid w:val="00D36312"/>
    <w:rsid w:val="00D51122"/>
    <w:rsid w:val="00D53B62"/>
    <w:rsid w:val="00D54EDE"/>
    <w:rsid w:val="00D577D2"/>
    <w:rsid w:val="00D611D1"/>
    <w:rsid w:val="00D61483"/>
    <w:rsid w:val="00D61486"/>
    <w:rsid w:val="00D65656"/>
    <w:rsid w:val="00D706E3"/>
    <w:rsid w:val="00D739D1"/>
    <w:rsid w:val="00D803E0"/>
    <w:rsid w:val="00D810E7"/>
    <w:rsid w:val="00D81A91"/>
    <w:rsid w:val="00D85228"/>
    <w:rsid w:val="00D90988"/>
    <w:rsid w:val="00D915EE"/>
    <w:rsid w:val="00D92E22"/>
    <w:rsid w:val="00D93462"/>
    <w:rsid w:val="00D93D5D"/>
    <w:rsid w:val="00D95E21"/>
    <w:rsid w:val="00D974FF"/>
    <w:rsid w:val="00D97734"/>
    <w:rsid w:val="00D97BB1"/>
    <w:rsid w:val="00DA26A4"/>
    <w:rsid w:val="00DA284B"/>
    <w:rsid w:val="00DA5498"/>
    <w:rsid w:val="00DA6175"/>
    <w:rsid w:val="00DB0945"/>
    <w:rsid w:val="00DB2A52"/>
    <w:rsid w:val="00DB42CF"/>
    <w:rsid w:val="00DB6B18"/>
    <w:rsid w:val="00DB6ECC"/>
    <w:rsid w:val="00DC1758"/>
    <w:rsid w:val="00DC1DAE"/>
    <w:rsid w:val="00DC2622"/>
    <w:rsid w:val="00DC464C"/>
    <w:rsid w:val="00DC4B26"/>
    <w:rsid w:val="00DC725F"/>
    <w:rsid w:val="00DD0344"/>
    <w:rsid w:val="00DD26FF"/>
    <w:rsid w:val="00DD4F9C"/>
    <w:rsid w:val="00DD74E5"/>
    <w:rsid w:val="00DE2A89"/>
    <w:rsid w:val="00DE326B"/>
    <w:rsid w:val="00DE35E1"/>
    <w:rsid w:val="00DE42D9"/>
    <w:rsid w:val="00DE538E"/>
    <w:rsid w:val="00DE7AB4"/>
    <w:rsid w:val="00DF71C3"/>
    <w:rsid w:val="00E01368"/>
    <w:rsid w:val="00E055DD"/>
    <w:rsid w:val="00E0686D"/>
    <w:rsid w:val="00E125C9"/>
    <w:rsid w:val="00E12E02"/>
    <w:rsid w:val="00E150A3"/>
    <w:rsid w:val="00E154D7"/>
    <w:rsid w:val="00E17AD9"/>
    <w:rsid w:val="00E17D5C"/>
    <w:rsid w:val="00E20C53"/>
    <w:rsid w:val="00E24E60"/>
    <w:rsid w:val="00E25425"/>
    <w:rsid w:val="00E256F5"/>
    <w:rsid w:val="00E25AD9"/>
    <w:rsid w:val="00E3246D"/>
    <w:rsid w:val="00E3437C"/>
    <w:rsid w:val="00E410D7"/>
    <w:rsid w:val="00E41238"/>
    <w:rsid w:val="00E424D0"/>
    <w:rsid w:val="00E4377F"/>
    <w:rsid w:val="00E447CD"/>
    <w:rsid w:val="00E458F9"/>
    <w:rsid w:val="00E470EA"/>
    <w:rsid w:val="00E550E5"/>
    <w:rsid w:val="00E56C1E"/>
    <w:rsid w:val="00E57660"/>
    <w:rsid w:val="00E57F9C"/>
    <w:rsid w:val="00E70055"/>
    <w:rsid w:val="00E7185A"/>
    <w:rsid w:val="00E744FB"/>
    <w:rsid w:val="00E75959"/>
    <w:rsid w:val="00E8302F"/>
    <w:rsid w:val="00E847F9"/>
    <w:rsid w:val="00E8492E"/>
    <w:rsid w:val="00E85DA2"/>
    <w:rsid w:val="00E866E5"/>
    <w:rsid w:val="00E92F0D"/>
    <w:rsid w:val="00EA0D29"/>
    <w:rsid w:val="00EA5212"/>
    <w:rsid w:val="00EA5E8C"/>
    <w:rsid w:val="00EB25CB"/>
    <w:rsid w:val="00EB7C8E"/>
    <w:rsid w:val="00ED2519"/>
    <w:rsid w:val="00ED2EA2"/>
    <w:rsid w:val="00ED5635"/>
    <w:rsid w:val="00EE44CA"/>
    <w:rsid w:val="00EF1745"/>
    <w:rsid w:val="00EF3E79"/>
    <w:rsid w:val="00EF3F45"/>
    <w:rsid w:val="00EF5707"/>
    <w:rsid w:val="00EF777C"/>
    <w:rsid w:val="00F054BF"/>
    <w:rsid w:val="00F11114"/>
    <w:rsid w:val="00F15BA0"/>
    <w:rsid w:val="00F16C56"/>
    <w:rsid w:val="00F1702D"/>
    <w:rsid w:val="00F2198F"/>
    <w:rsid w:val="00F21D00"/>
    <w:rsid w:val="00F304AA"/>
    <w:rsid w:val="00F32C54"/>
    <w:rsid w:val="00F33696"/>
    <w:rsid w:val="00F35C44"/>
    <w:rsid w:val="00F40061"/>
    <w:rsid w:val="00F41024"/>
    <w:rsid w:val="00F45FEF"/>
    <w:rsid w:val="00F47624"/>
    <w:rsid w:val="00F508AD"/>
    <w:rsid w:val="00F51B3E"/>
    <w:rsid w:val="00F53D79"/>
    <w:rsid w:val="00F57DDF"/>
    <w:rsid w:val="00F60706"/>
    <w:rsid w:val="00F66E0D"/>
    <w:rsid w:val="00F73AE5"/>
    <w:rsid w:val="00F75E5F"/>
    <w:rsid w:val="00F76109"/>
    <w:rsid w:val="00F76F65"/>
    <w:rsid w:val="00F81F40"/>
    <w:rsid w:val="00F87565"/>
    <w:rsid w:val="00F90112"/>
    <w:rsid w:val="00F910F7"/>
    <w:rsid w:val="00F9116D"/>
    <w:rsid w:val="00F9219C"/>
    <w:rsid w:val="00F93A45"/>
    <w:rsid w:val="00F93D33"/>
    <w:rsid w:val="00F95E6C"/>
    <w:rsid w:val="00F9736D"/>
    <w:rsid w:val="00F977AE"/>
    <w:rsid w:val="00FA0A0A"/>
    <w:rsid w:val="00FA29EE"/>
    <w:rsid w:val="00FA7E16"/>
    <w:rsid w:val="00FB2379"/>
    <w:rsid w:val="00FB3555"/>
    <w:rsid w:val="00FB430C"/>
    <w:rsid w:val="00FB5317"/>
    <w:rsid w:val="00FB6F8A"/>
    <w:rsid w:val="00FC20EB"/>
    <w:rsid w:val="00FC2FA0"/>
    <w:rsid w:val="00FC64EC"/>
    <w:rsid w:val="00FD6F14"/>
    <w:rsid w:val="00FD742C"/>
    <w:rsid w:val="00FE7AE0"/>
    <w:rsid w:val="00FF0D18"/>
    <w:rsid w:val="00FF2D06"/>
    <w:rsid w:val="00FF56CA"/>
    <w:rsid w:val="00FF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45A6C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148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5404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/>
      <w:b/>
      <w:szCs w:val="20"/>
      <w:lang w:val="en-GB" w:eastAsia="hu-H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5404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Bookman Old Style" w:eastAsia="Times New Roman" w:hAnsi="Bookman Old Style"/>
      <w:szCs w:val="20"/>
      <w:lang w:val="en-GB" w:eastAsia="hu-H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F5404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Bookman Old Style" w:eastAsia="Times New Roman" w:hAnsi="Bookman Old Style"/>
      <w:i/>
      <w:szCs w:val="20"/>
      <w:lang w:val="en-GB" w:eastAsia="hu-H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F5404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val="en-GB" w:eastAsia="hu-H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F5404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val="en-GB" w:eastAsia="hu-H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F5404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val="en-GB"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1483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5404"/>
    <w:rPr>
      <w:rFonts w:ascii="Arial" w:hAnsi="Arial" w:cs="Times New Roman"/>
      <w:b/>
      <w:sz w:val="20"/>
      <w:szCs w:val="20"/>
      <w:lang w:val="en-GB" w:eastAsia="hu-H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F5404"/>
    <w:rPr>
      <w:rFonts w:ascii="Bookman Old Style" w:hAnsi="Bookman Old Style" w:cs="Times New Roman"/>
      <w:sz w:val="20"/>
      <w:szCs w:val="20"/>
      <w:lang w:val="en-GB" w:eastAsia="hu-H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F5404"/>
    <w:rPr>
      <w:rFonts w:ascii="Bookman Old Style" w:hAnsi="Bookman Old Style" w:cs="Times New Roman"/>
      <w:i/>
      <w:sz w:val="20"/>
      <w:szCs w:val="20"/>
      <w:lang w:val="en-GB" w:eastAsia="hu-H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F5404"/>
    <w:rPr>
      <w:rFonts w:ascii="Arial" w:hAnsi="Arial" w:cs="Times New Roman"/>
      <w:sz w:val="20"/>
      <w:szCs w:val="20"/>
      <w:lang w:val="en-GB" w:eastAsia="hu-H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F5404"/>
    <w:rPr>
      <w:rFonts w:ascii="Arial" w:hAnsi="Arial" w:cs="Times New Roman"/>
      <w:i/>
      <w:sz w:val="20"/>
      <w:szCs w:val="20"/>
      <w:lang w:val="en-GB" w:eastAsia="hu-H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F5404"/>
    <w:rPr>
      <w:rFonts w:ascii="Arial" w:hAnsi="Arial" w:cs="Times New Roman"/>
      <w:b/>
      <w:i/>
      <w:sz w:val="20"/>
      <w:szCs w:val="20"/>
      <w:lang w:val="en-GB" w:eastAsia="hu-HU"/>
    </w:rPr>
  </w:style>
  <w:style w:type="paragraph" w:styleId="ListParagraph">
    <w:name w:val="List Paragraph"/>
    <w:basedOn w:val="Normal"/>
    <w:uiPriority w:val="99"/>
    <w:qFormat/>
    <w:rsid w:val="00F76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2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C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CB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B42C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4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42C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4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42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B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42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4546B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7577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 1"/>
    <w:basedOn w:val="Normal"/>
    <w:next w:val="Normal"/>
    <w:uiPriority w:val="99"/>
    <w:rsid w:val="003F5404"/>
    <w:pPr>
      <w:spacing w:after="240" w:line="240" w:lineRule="auto"/>
      <w:jc w:val="center"/>
    </w:pPr>
    <w:rPr>
      <w:rFonts w:ascii="Bookman Old Style" w:eastAsia="Times New Roman" w:hAnsi="Bookman Old Style"/>
      <w:b/>
      <w:bCs/>
      <w:szCs w:val="20"/>
      <w:lang w:val="en-GB" w:eastAsia="hu-HU"/>
    </w:rPr>
  </w:style>
  <w:style w:type="character" w:styleId="PageNumber">
    <w:name w:val="page number"/>
    <w:basedOn w:val="DefaultParagraphFont"/>
    <w:uiPriority w:val="99"/>
    <w:semiHidden/>
    <w:rsid w:val="003F5404"/>
    <w:rPr>
      <w:rFonts w:cs="Times New Roman"/>
    </w:rPr>
  </w:style>
  <w:style w:type="paragraph" w:styleId="NormalWeb">
    <w:name w:val="Normal (Web)"/>
    <w:basedOn w:val="Normal"/>
    <w:uiPriority w:val="99"/>
    <w:rsid w:val="00F87565"/>
    <w:pPr>
      <w:spacing w:before="100" w:beforeAutospacing="1" w:after="100" w:afterAutospacing="1" w:line="288" w:lineRule="auto"/>
      <w:jc w:val="both"/>
    </w:pPr>
    <w:rPr>
      <w:rFonts w:ascii="Arial" w:eastAsia="Times New Roman" w:hAnsi="Arial" w:cs="Arial"/>
      <w:sz w:val="18"/>
      <w:szCs w:val="18"/>
      <w:lang w:eastAsia="hu-HU"/>
    </w:rPr>
  </w:style>
  <w:style w:type="paragraph" w:styleId="BodyText">
    <w:name w:val="Body Text"/>
    <w:basedOn w:val="Normal"/>
    <w:link w:val="BodyTextChar"/>
    <w:uiPriority w:val="99"/>
    <w:rsid w:val="00C6757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7579"/>
    <w:rPr>
      <w:rFonts w:ascii="Times New Roman" w:hAnsi="Times New Roman" w:cs="Times New Roman"/>
      <w:sz w:val="20"/>
      <w:szCs w:val="20"/>
      <w:lang w:eastAsia="hu-HU"/>
    </w:rPr>
  </w:style>
  <w:style w:type="paragraph" w:styleId="Revision">
    <w:name w:val="Revision"/>
    <w:hidden/>
    <w:uiPriority w:val="99"/>
    <w:semiHidden/>
    <w:rsid w:val="00962C2B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670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0C05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locked/>
    <w:rsid w:val="00670C0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mailto:gyormk@lab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yor-moson-sopron.munka.h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8</Pages>
  <Words>2175</Words>
  <Characters>15013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Anita</dc:creator>
  <cp:keywords/>
  <dc:description/>
  <cp:lastModifiedBy>Rendszergazda</cp:lastModifiedBy>
  <cp:revision>22</cp:revision>
  <cp:lastPrinted>2015-11-26T15:34:00Z</cp:lastPrinted>
  <dcterms:created xsi:type="dcterms:W3CDTF">2015-11-24T07:48:00Z</dcterms:created>
  <dcterms:modified xsi:type="dcterms:W3CDTF">2015-11-27T09:41:00Z</dcterms:modified>
</cp:coreProperties>
</file>