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F" w:rsidRDefault="00295D39" w:rsidP="00295D39">
      <w:pPr>
        <w:jc w:val="left"/>
        <w:rPr>
          <w:noProof/>
        </w:rPr>
      </w:pPr>
      <w:r>
        <w:rPr>
          <w:noProof/>
        </w:rPr>
        <w:br w:type="textWrapping" w:clear="all"/>
      </w:r>
    </w:p>
    <w:p w:rsidR="00C754AD" w:rsidRDefault="00C754AD" w:rsidP="005B3638">
      <w:pPr>
        <w:jc w:val="right"/>
        <w:rPr>
          <w:noProof/>
          <w:sz w:val="20"/>
          <w:szCs w:val="20"/>
        </w:rPr>
      </w:pPr>
    </w:p>
    <w:p w:rsidR="00C8775E" w:rsidRPr="00A01FEF" w:rsidRDefault="005B3638" w:rsidP="005B3638">
      <w:pPr>
        <w:jc w:val="right"/>
        <w:rPr>
          <w:noProof/>
          <w:sz w:val="20"/>
          <w:szCs w:val="20"/>
        </w:rPr>
      </w:pPr>
      <w:r w:rsidRPr="00A01FEF">
        <w:rPr>
          <w:noProof/>
          <w:sz w:val="20"/>
          <w:szCs w:val="20"/>
        </w:rPr>
        <w:t xml:space="preserve">GINOP </w:t>
      </w:r>
      <w:r w:rsidR="00E21972">
        <w:rPr>
          <w:noProof/>
          <w:sz w:val="20"/>
          <w:szCs w:val="20"/>
        </w:rPr>
        <w:t xml:space="preserve"> </w:t>
      </w:r>
      <w:r w:rsidRPr="00A01FEF">
        <w:rPr>
          <w:noProof/>
          <w:sz w:val="20"/>
          <w:szCs w:val="20"/>
        </w:rPr>
        <w:t>projektazonosító</w:t>
      </w:r>
    </w:p>
    <w:p w:rsidR="00585EEE" w:rsidRDefault="00585EEE" w:rsidP="00C8775E">
      <w:pPr>
        <w:rPr>
          <w:noProof/>
          <w:sz w:val="20"/>
          <w:szCs w:val="20"/>
        </w:rPr>
      </w:pPr>
    </w:p>
    <w:p w:rsidR="00585EEE" w:rsidRDefault="00C8775E" w:rsidP="00585EEE">
      <w:pPr>
        <w:rPr>
          <w:noProof/>
        </w:rPr>
      </w:pPr>
      <w:r w:rsidRPr="00527062">
        <w:rPr>
          <w:noProof/>
          <w:sz w:val="20"/>
          <w:szCs w:val="20"/>
        </w:rPr>
        <w:t>Tanfolyami k</w:t>
      </w:r>
      <w:r w:rsidR="00585EEE">
        <w:rPr>
          <w:noProof/>
          <w:sz w:val="20"/>
          <w:szCs w:val="20"/>
        </w:rPr>
        <w:t>ód:</w:t>
      </w:r>
      <w:r w:rsidR="00585EEE">
        <w:rPr>
          <w:noProof/>
          <w:sz w:val="20"/>
          <w:szCs w:val="20"/>
        </w:rPr>
        <w:tab/>
        <w:t xml:space="preserve">           </w:t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>
        <w:rPr>
          <w:noProof/>
          <w:sz w:val="20"/>
          <w:szCs w:val="20"/>
        </w:rPr>
        <w:tab/>
      </w:r>
      <w:r w:rsidR="00585EEE" w:rsidRPr="00527062">
        <w:rPr>
          <w:noProof/>
          <w:sz w:val="20"/>
          <w:szCs w:val="20"/>
        </w:rPr>
        <w:t>Ügyiratszám:</w:t>
      </w:r>
    </w:p>
    <w:p w:rsidR="00C8775E" w:rsidRPr="00527062" w:rsidRDefault="00585EEE" w:rsidP="00C8775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</w:p>
    <w:p w:rsidR="00C3639B" w:rsidRPr="0026100E" w:rsidRDefault="00C3639B" w:rsidP="00C3639B">
      <w:pPr>
        <w:rPr>
          <w:sz w:val="20"/>
          <w:szCs w:val="20"/>
        </w:rPr>
      </w:pPr>
    </w:p>
    <w:p w:rsidR="00625CE4" w:rsidRDefault="00625CE4" w:rsidP="00C3639B">
      <w:pPr>
        <w:jc w:val="center"/>
        <w:rPr>
          <w:b/>
          <w:sz w:val="20"/>
          <w:szCs w:val="20"/>
        </w:rPr>
      </w:pPr>
    </w:p>
    <w:p w:rsidR="00C3639B" w:rsidRDefault="00C3639B" w:rsidP="00C3639B">
      <w:pPr>
        <w:jc w:val="center"/>
        <w:rPr>
          <w:b/>
          <w:sz w:val="20"/>
          <w:szCs w:val="20"/>
        </w:rPr>
      </w:pPr>
      <w:r w:rsidRPr="0026100E">
        <w:rPr>
          <w:b/>
          <w:sz w:val="20"/>
          <w:szCs w:val="20"/>
        </w:rPr>
        <w:t>EGYÜTTMŰKÖDÉSI MEGÁLLAPODÁS</w:t>
      </w:r>
    </w:p>
    <w:p w:rsidR="003C0515" w:rsidRPr="0026100E" w:rsidRDefault="00E34FF1" w:rsidP="00C363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(minta)</w:t>
      </w:r>
    </w:p>
    <w:p w:rsidR="00C3639B" w:rsidRDefault="00C3639B" w:rsidP="00C3639B">
      <w:pPr>
        <w:rPr>
          <w:sz w:val="20"/>
          <w:szCs w:val="20"/>
        </w:rPr>
      </w:pPr>
    </w:p>
    <w:p w:rsidR="0026100E" w:rsidRPr="00F70542" w:rsidRDefault="00951D41" w:rsidP="0026100E">
      <w:pPr>
        <w:spacing w:line="300" w:lineRule="exact"/>
        <w:rPr>
          <w:bCs/>
          <w:sz w:val="20"/>
          <w:szCs w:val="20"/>
        </w:rPr>
      </w:pPr>
      <w:proofErr w:type="gramStart"/>
      <w:r w:rsidRPr="00F70542">
        <w:rPr>
          <w:bCs/>
          <w:sz w:val="20"/>
          <w:szCs w:val="20"/>
        </w:rPr>
        <w:t>amely létrejött egyrészről</w:t>
      </w:r>
      <w:r w:rsidRPr="00F70542">
        <w:rPr>
          <w:sz w:val="20"/>
          <w:szCs w:val="20"/>
        </w:rPr>
        <w:t xml:space="preserve"> a </w:t>
      </w:r>
      <w:r w:rsidR="00C8775E" w:rsidRPr="00F70542">
        <w:rPr>
          <w:sz w:val="20"/>
          <w:szCs w:val="20"/>
        </w:rPr>
        <w:t>……………………..</w:t>
      </w:r>
      <w:r w:rsidRPr="00F70542">
        <w:rPr>
          <w:sz w:val="20"/>
          <w:szCs w:val="20"/>
        </w:rPr>
        <w:t xml:space="preserve"> Kormányhivatal </w:t>
      </w:r>
      <w:r w:rsidR="0071292D" w:rsidRPr="00F70542">
        <w:rPr>
          <w:sz w:val="20"/>
          <w:szCs w:val="20"/>
        </w:rPr>
        <w:t xml:space="preserve">(címe: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., adószáma: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, NFA számlaszáma: </w:t>
      </w:r>
      <w:r w:rsidR="00C8775E" w:rsidRPr="00F70542">
        <w:rPr>
          <w:sz w:val="20"/>
          <w:szCs w:val="20"/>
        </w:rPr>
        <w:t>………………….</w:t>
      </w:r>
      <w:r w:rsidR="0071292D" w:rsidRPr="00F70542">
        <w:rPr>
          <w:sz w:val="20"/>
          <w:szCs w:val="20"/>
        </w:rPr>
        <w:t xml:space="preserve">), képviseli: </w:t>
      </w:r>
      <w:r w:rsidR="00C8775E" w:rsidRPr="00F70542">
        <w:rPr>
          <w:bCs/>
          <w:color w:val="000000"/>
          <w:sz w:val="20"/>
          <w:szCs w:val="20"/>
        </w:rPr>
        <w:t>……………………</w:t>
      </w:r>
      <w:r w:rsidR="0071292D" w:rsidRPr="00F70542">
        <w:rPr>
          <w:sz w:val="20"/>
          <w:szCs w:val="20"/>
        </w:rPr>
        <w:t xml:space="preserve"> kormánymegbízott nevében és megbízásából eljáró </w:t>
      </w:r>
      <w:r w:rsidR="00C8775E" w:rsidRPr="00F70542">
        <w:rPr>
          <w:sz w:val="20"/>
          <w:szCs w:val="20"/>
        </w:rPr>
        <w:t>…………………………</w:t>
      </w:r>
      <w:r w:rsidR="0071292D" w:rsidRPr="00F70542">
        <w:rPr>
          <w:sz w:val="20"/>
          <w:szCs w:val="20"/>
        </w:rPr>
        <w:t>,</w:t>
      </w:r>
      <w:r w:rsidR="0026100E" w:rsidRPr="00F70542">
        <w:rPr>
          <w:sz w:val="20"/>
          <w:szCs w:val="20"/>
        </w:rPr>
        <w:t xml:space="preserve">a Társadalombiztosítási és Foglalkoztatási Főosztály </w:t>
      </w:r>
      <w:r w:rsidR="00EC35B7">
        <w:rPr>
          <w:sz w:val="20"/>
          <w:szCs w:val="20"/>
        </w:rPr>
        <w:t>fő</w:t>
      </w:r>
      <w:r w:rsidR="0067771D">
        <w:rPr>
          <w:sz w:val="20"/>
          <w:szCs w:val="20"/>
        </w:rPr>
        <w:t>osztályvezetője</w:t>
      </w:r>
      <w:r w:rsidR="0026100E" w:rsidRPr="00F70542">
        <w:rPr>
          <w:sz w:val="20"/>
          <w:szCs w:val="20"/>
        </w:rPr>
        <w:t xml:space="preserve"> </w:t>
      </w:r>
      <w:r w:rsidR="003C0515" w:rsidRPr="00F70542">
        <w:rPr>
          <w:sz w:val="20"/>
          <w:szCs w:val="20"/>
        </w:rPr>
        <w:t>(</w:t>
      </w:r>
      <w:r w:rsidR="0026100E" w:rsidRPr="00F70542">
        <w:rPr>
          <w:sz w:val="20"/>
          <w:szCs w:val="20"/>
        </w:rPr>
        <w:t xml:space="preserve">továbbiakban: </w:t>
      </w:r>
      <w:r w:rsidR="0026100E" w:rsidRPr="00F70542">
        <w:rPr>
          <w:b/>
          <w:bCs/>
          <w:sz w:val="20"/>
          <w:szCs w:val="20"/>
        </w:rPr>
        <w:t>Kormányhivatal</w:t>
      </w:r>
      <w:r w:rsidR="005F1727" w:rsidRPr="00F70542">
        <w:rPr>
          <w:b/>
          <w:bCs/>
          <w:sz w:val="20"/>
          <w:szCs w:val="20"/>
        </w:rPr>
        <w:t xml:space="preserve"> </w:t>
      </w:r>
      <w:r w:rsidR="005F1727" w:rsidRPr="00F70542">
        <w:rPr>
          <w:b/>
          <w:sz w:val="20"/>
          <w:szCs w:val="20"/>
        </w:rPr>
        <w:t>Társadalombiztosítási és Foglalkoztatási Főosztály</w:t>
      </w:r>
      <w:r w:rsidR="005F1727" w:rsidRPr="00F70542">
        <w:rPr>
          <w:b/>
          <w:bCs/>
          <w:sz w:val="20"/>
          <w:szCs w:val="20"/>
        </w:rPr>
        <w:t>a</w:t>
      </w:r>
      <w:r w:rsidR="0026100E" w:rsidRPr="00F70542">
        <w:rPr>
          <w:bCs/>
          <w:sz w:val="20"/>
          <w:szCs w:val="20"/>
        </w:rPr>
        <w:t>),</w:t>
      </w:r>
      <w:proofErr w:type="gramEnd"/>
      <w:r w:rsidR="0026100E" w:rsidRPr="00F70542">
        <w:rPr>
          <w:bCs/>
          <w:sz w:val="20"/>
          <w:szCs w:val="20"/>
        </w:rPr>
        <w:t xml:space="preserve"> </w:t>
      </w:r>
    </w:p>
    <w:p w:rsidR="0026100E" w:rsidRPr="00F70542" w:rsidRDefault="0026100E" w:rsidP="0026100E">
      <w:pPr>
        <w:spacing w:line="300" w:lineRule="exact"/>
        <w:rPr>
          <w:sz w:val="20"/>
          <w:szCs w:val="20"/>
        </w:rPr>
      </w:pPr>
      <w:r w:rsidRPr="00F70542">
        <w:rPr>
          <w:sz w:val="20"/>
          <w:szCs w:val="20"/>
        </w:rPr>
        <w:t>valamint a</w:t>
      </w:r>
    </w:p>
    <w:p w:rsidR="003C0515" w:rsidRPr="00F70542" w:rsidRDefault="003C0515" w:rsidP="005B3638">
      <w:pPr>
        <w:shd w:val="clear" w:color="auto" w:fill="FFFFFF" w:themeFill="background1"/>
        <w:rPr>
          <w:b/>
          <w:sz w:val="20"/>
          <w:szCs w:val="20"/>
        </w:rPr>
      </w:pP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neve&gt;</w:t>
      </w:r>
      <w:r w:rsidRPr="00F77228">
        <w:rPr>
          <w:b/>
          <w:sz w:val="20"/>
          <w:szCs w:val="20"/>
        </w:rPr>
        <w:t xml:space="preserve"> </w:t>
      </w:r>
      <w:r w:rsidRPr="00F77228">
        <w:rPr>
          <w:sz w:val="20"/>
          <w:szCs w:val="20"/>
        </w:rPr>
        <w:t xml:space="preserve">(címe: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címe, irsz, településnév, utca, hsz&gt;</w:t>
      </w:r>
      <w:r w:rsidRPr="00F77228">
        <w:rPr>
          <w:sz w:val="20"/>
          <w:szCs w:val="20"/>
        </w:rPr>
        <w:t xml:space="preserve">, adószáma: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adószáma&gt;</w:t>
      </w:r>
      <w:r w:rsidRPr="00F77228">
        <w:rPr>
          <w:sz w:val="20"/>
          <w:szCs w:val="20"/>
        </w:rPr>
        <w:t xml:space="preserve">), számlavezető pénzintézetének neve: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számlavezető pénzintézetének neve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 xml:space="preserve"> bankszámlaszáma: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 xml:space="preserve"> &lt;</w:t>
      </w:r>
      <w:r w:rsidRPr="005B3638">
        <w:rPr>
          <w:sz w:val="20"/>
          <w:szCs w:val="20"/>
          <w:shd w:val="clear" w:color="auto" w:fill="FFFFFF" w:themeFill="background1"/>
        </w:rPr>
        <w:t>képző intézmény bankszámlaszáma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>)</w:t>
      </w:r>
      <w:r w:rsidRPr="00F77228">
        <w:rPr>
          <w:sz w:val="20"/>
          <w:szCs w:val="20"/>
        </w:rPr>
        <w:t xml:space="preserve"> képviseli: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neve</w:t>
      </w:r>
      <w:r w:rsidRPr="005B3638">
        <w:rPr>
          <w:sz w:val="20"/>
          <w:szCs w:val="20"/>
          <w:shd w:val="clear" w:color="auto" w:fill="FFFFFF" w:themeFill="background1"/>
        </w:rPr>
        <w:t xml:space="preserve">&gt;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titulusa</w:t>
      </w:r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 (továbbiakban: </w:t>
      </w:r>
      <w:r w:rsidRPr="00F77228">
        <w:rPr>
          <w:b/>
          <w:sz w:val="20"/>
          <w:szCs w:val="20"/>
        </w:rPr>
        <w:t xml:space="preserve">Képző Intézmény) </w:t>
      </w:r>
      <w:r w:rsidRPr="00F77228">
        <w:rPr>
          <w:sz w:val="20"/>
          <w:szCs w:val="20"/>
        </w:rPr>
        <w:t>között a mai napon az alábbi feltételekkel.</w:t>
      </w:r>
      <w:r w:rsidRPr="00F70542">
        <w:rPr>
          <w:b/>
          <w:sz w:val="20"/>
          <w:szCs w:val="20"/>
        </w:rPr>
        <w:t xml:space="preserve">  </w:t>
      </w:r>
    </w:p>
    <w:p w:rsidR="005F1727" w:rsidRPr="00F70542" w:rsidRDefault="005F1727" w:rsidP="005F1727">
      <w:pPr>
        <w:rPr>
          <w:sz w:val="20"/>
          <w:szCs w:val="20"/>
        </w:rPr>
      </w:pPr>
    </w:p>
    <w:p w:rsidR="00951D41" w:rsidRPr="00F70542" w:rsidRDefault="00951D41" w:rsidP="00C3639B">
      <w:pPr>
        <w:rPr>
          <w:sz w:val="20"/>
          <w:szCs w:val="20"/>
        </w:rPr>
      </w:pPr>
    </w:p>
    <w:p w:rsidR="00C3639B" w:rsidRPr="00F70542" w:rsidRDefault="00C3639B" w:rsidP="00C3639B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70542">
        <w:rPr>
          <w:rFonts w:ascii="Arial" w:hAnsi="Arial" w:cs="Arial"/>
          <w:sz w:val="20"/>
          <w:szCs w:val="20"/>
        </w:rPr>
        <w:t xml:space="preserve">A Képző Intézmény ajánlattételében (a továbbiakban: Képzési Ajánlat) foglaltaknak megfelelően </w:t>
      </w:r>
      <w:r w:rsidR="005F1727" w:rsidRPr="00F70542">
        <w:rPr>
          <w:rFonts w:ascii="Arial" w:hAnsi="Arial" w:cs="Arial"/>
          <w:sz w:val="20"/>
          <w:szCs w:val="20"/>
        </w:rPr>
        <w:t xml:space="preserve">vállalja a </w:t>
      </w:r>
      <w:r w:rsidR="00F70542" w:rsidRPr="00527062">
        <w:rPr>
          <w:rFonts w:ascii="Arial" w:hAnsi="Arial" w:cs="Arial"/>
          <w:sz w:val="20"/>
          <w:szCs w:val="20"/>
        </w:rPr>
        <w:t>&lt;projekt megnevezés</w:t>
      </w:r>
      <w:r w:rsidR="00F70542" w:rsidRPr="00F70542">
        <w:rPr>
          <w:rFonts w:ascii="Arial" w:hAnsi="Arial" w:cs="Arial"/>
          <w:sz w:val="20"/>
          <w:szCs w:val="20"/>
        </w:rPr>
        <w:t>e</w:t>
      </w:r>
      <w:r w:rsidR="00F70542" w:rsidRPr="005B3638">
        <w:rPr>
          <w:sz w:val="20"/>
          <w:szCs w:val="20"/>
          <w:shd w:val="clear" w:color="auto" w:fill="FFFFFF" w:themeFill="background1"/>
        </w:rPr>
        <w:t>&gt;</w:t>
      </w:r>
      <w:r w:rsidR="00F70542" w:rsidRPr="00F70542">
        <w:rPr>
          <w:rFonts w:ascii="Arial" w:hAnsi="Arial" w:cs="Arial"/>
          <w:sz w:val="20"/>
          <w:szCs w:val="20"/>
        </w:rPr>
        <w:t xml:space="preserve"> </w:t>
      </w:r>
      <w:r w:rsidRPr="00F70542">
        <w:rPr>
          <w:rFonts w:ascii="Arial" w:hAnsi="Arial" w:cs="Arial"/>
          <w:sz w:val="20"/>
          <w:szCs w:val="20"/>
        </w:rPr>
        <w:t>kiemelt munkaerőpiaci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r w:rsidRPr="00527062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…………..</w:t>
      </w:r>
      <w:r w:rsidRPr="00527062">
        <w:rPr>
          <w:b/>
          <w:sz w:val="20"/>
          <w:szCs w:val="20"/>
        </w:rPr>
        <w:t xml:space="preserve"> projekt kerete 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Képzés megnevezése és kódszáma: …</w:t>
      </w:r>
      <w:r>
        <w:rPr>
          <w:sz w:val="20"/>
          <w:szCs w:val="20"/>
        </w:rPr>
        <w:t>……………………………………….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Maximális induló létszám: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 fő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Minimális induló létszám: </w:t>
      </w:r>
      <w:r>
        <w:rPr>
          <w:sz w:val="20"/>
          <w:szCs w:val="20"/>
        </w:rPr>
        <w:t>…………</w:t>
      </w:r>
      <w:r w:rsidRPr="00527062">
        <w:rPr>
          <w:sz w:val="20"/>
          <w:szCs w:val="20"/>
        </w:rPr>
        <w:t>.. fő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időtartama: …</w:t>
      </w:r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>. óra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 …nap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heti </w:t>
      </w:r>
      <w:r>
        <w:rPr>
          <w:sz w:val="20"/>
          <w:szCs w:val="20"/>
        </w:rPr>
        <w:t>……</w:t>
      </w:r>
      <w:r w:rsidRPr="00527062">
        <w:rPr>
          <w:sz w:val="20"/>
          <w:szCs w:val="20"/>
        </w:rPr>
        <w:t xml:space="preserve"> nap; elmélet napi . </w:t>
      </w:r>
      <w:r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óra, gyakorlat napi </w:t>
      </w:r>
      <w:r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>……..</w:t>
      </w:r>
      <w:r w:rsidRPr="00527062">
        <w:rPr>
          <w:sz w:val="20"/>
          <w:szCs w:val="20"/>
        </w:rPr>
        <w:t>. óra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  <w:t>elmélet: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  <w:t>gyakorlat:</w:t>
      </w:r>
      <w:r w:rsidRPr="00527062">
        <w:rPr>
          <w:sz w:val="20"/>
          <w:szCs w:val="20"/>
        </w:rPr>
        <w:tab/>
        <w:t xml:space="preserve">.. </w:t>
      </w:r>
      <w:r>
        <w:rPr>
          <w:sz w:val="20"/>
          <w:szCs w:val="20"/>
        </w:rPr>
        <w:t>…….</w:t>
      </w:r>
      <w:r w:rsidRPr="00527062">
        <w:rPr>
          <w:sz w:val="20"/>
          <w:szCs w:val="20"/>
        </w:rPr>
        <w:t>óra</w:t>
      </w:r>
    </w:p>
    <w:p w:rsidR="00F2784B" w:rsidRDefault="00F2784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összesen:</w:t>
      </w:r>
      <w:r w:rsidRPr="005270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C3639B" w:rsidRPr="00527062" w:rsidRDefault="00F72EFF" w:rsidP="00C3639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4066540</wp:posOffset>
            </wp:positionH>
            <wp:positionV relativeFrom="page">
              <wp:posOffset>8257540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6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Képzés egy főre jutó költsége: </w:t>
      </w:r>
      <w:r>
        <w:rPr>
          <w:b/>
          <w:sz w:val="20"/>
          <w:szCs w:val="20"/>
        </w:rPr>
        <w:t>…….</w:t>
      </w:r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 xml:space="preserve">amelyből OKJ-s képzés esetén vizsgadíj </w:t>
      </w:r>
      <w:r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költsége: …</w:t>
      </w:r>
      <w:r>
        <w:rPr>
          <w:sz w:val="20"/>
          <w:szCs w:val="20"/>
        </w:rPr>
        <w:t>………………….</w:t>
      </w:r>
      <w:r w:rsidRPr="00527062">
        <w:rPr>
          <w:sz w:val="20"/>
          <w:szCs w:val="20"/>
        </w:rPr>
        <w:t>…,- 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Átadásra kerülő munkaruha, védőruha, védőfelszerelés költsége: </w:t>
      </w:r>
      <w:r>
        <w:rPr>
          <w:sz w:val="20"/>
          <w:szCs w:val="20"/>
        </w:rPr>
        <w:t>…………………………….</w:t>
      </w:r>
      <w:r w:rsidRPr="00527062">
        <w:rPr>
          <w:sz w:val="20"/>
          <w:szCs w:val="20"/>
        </w:rPr>
        <w:t xml:space="preserve"> 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r>
        <w:rPr>
          <w:sz w:val="20"/>
          <w:szCs w:val="20"/>
        </w:rPr>
        <w:t>SZVK</w:t>
      </w:r>
      <w:r w:rsidRPr="00527062">
        <w:rPr>
          <w:sz w:val="20"/>
          <w:szCs w:val="20"/>
        </w:rPr>
        <w:t xml:space="preserve">-ban nem szereplő egészségügyi szolgáltatás költsége, amennyiben a képzésben történő részvételhez szükséges: </w:t>
      </w:r>
      <w:r>
        <w:rPr>
          <w:sz w:val="20"/>
          <w:szCs w:val="20"/>
        </w:rPr>
        <w:t>……………………………………………………………………..</w:t>
      </w:r>
      <w:r w:rsidRPr="00527062">
        <w:rPr>
          <w:sz w:val="20"/>
          <w:szCs w:val="20"/>
        </w:rPr>
        <w:t>Ft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Képzés egy főre/egy órára jutó költsége:OKJ-s képzés esetén </w:t>
      </w:r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gyakorlat: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>. Ft</w:t>
      </w:r>
    </w:p>
    <w:p w:rsidR="00C3639B" w:rsidRPr="00527062" w:rsidRDefault="00C3639B" w:rsidP="00625CE4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Elméleti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:……………………………………………………………………………………....</w:t>
      </w:r>
      <w:proofErr w:type="gramEnd"/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Gyakorlati oktatás helye</w:t>
      </w:r>
      <w:proofErr w:type="gramStart"/>
      <w:r w:rsidRPr="00527062">
        <w:rPr>
          <w:sz w:val="20"/>
          <w:szCs w:val="20"/>
        </w:rPr>
        <w:t>:……………………………………………………………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>……………………...</w:t>
      </w:r>
      <w:proofErr w:type="gramEnd"/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tervezett kezdeti és befejezési ideje</w:t>
      </w:r>
      <w:proofErr w:type="gramStart"/>
      <w:r w:rsidRPr="00527062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….…</w:t>
      </w:r>
      <w:r w:rsidRPr="00527062">
        <w:rPr>
          <w:sz w:val="20"/>
          <w:szCs w:val="20"/>
        </w:rPr>
        <w:t xml:space="preserve">. –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Megszerezhető képesítés megnevezése</w:t>
      </w:r>
      <w:proofErr w:type="gramStart"/>
      <w:r w:rsidRPr="00527062">
        <w:rPr>
          <w:sz w:val="20"/>
          <w:szCs w:val="20"/>
        </w:rPr>
        <w:t>: ..</w:t>
      </w:r>
      <w:proofErr w:type="gramEnd"/>
      <w:r w:rsidRPr="00527062">
        <w:rPr>
          <w:sz w:val="20"/>
          <w:szCs w:val="20"/>
        </w:rPr>
        <w:t xml:space="preserve"> ………………………………………………………………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OKJ / szakmai-/ nyelvi programkövetelmény </w:t>
      </w:r>
      <w:proofErr w:type="gramStart"/>
      <w:r w:rsidRPr="00527062">
        <w:rPr>
          <w:sz w:val="20"/>
          <w:szCs w:val="20"/>
        </w:rPr>
        <w:t>szám(</w:t>
      </w:r>
      <w:proofErr w:type="gramEnd"/>
      <w:r w:rsidRPr="00527062">
        <w:rPr>
          <w:sz w:val="20"/>
          <w:szCs w:val="20"/>
        </w:rPr>
        <w:t>ok): …………………………………………………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A képzéshez a képzésekhez tartozó nyilvántartási szám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Gyakorlati képzésbe bevont együttműködő </w:t>
      </w:r>
      <w:proofErr w:type="gramStart"/>
      <w:r w:rsidRPr="00527062">
        <w:rPr>
          <w:sz w:val="20"/>
          <w:szCs w:val="20"/>
        </w:rPr>
        <w:t>partner(</w:t>
      </w:r>
      <w:proofErr w:type="spellStart"/>
      <w:proofErr w:type="gramEnd"/>
      <w:r w:rsidRPr="00527062">
        <w:rPr>
          <w:sz w:val="20"/>
          <w:szCs w:val="20"/>
        </w:rPr>
        <w:t>ek</w:t>
      </w:r>
      <w:proofErr w:type="spellEnd"/>
      <w:r w:rsidRPr="00527062">
        <w:rPr>
          <w:sz w:val="20"/>
          <w:szCs w:val="20"/>
        </w:rPr>
        <w:t>) megnevezése:</w:t>
      </w:r>
      <w:r>
        <w:rPr>
          <w:sz w:val="20"/>
          <w:szCs w:val="20"/>
        </w:rPr>
        <w:t>………………………………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Megengedett maximális hiányzás mértéke:   …... %, …..  óra</w:t>
      </w:r>
    </w:p>
    <w:p w:rsidR="00C3639B" w:rsidRPr="00527062" w:rsidRDefault="00C3639B" w:rsidP="00C3639B">
      <w:pPr>
        <w:ind w:left="360"/>
        <w:rPr>
          <w:sz w:val="20"/>
          <w:szCs w:val="20"/>
        </w:rPr>
      </w:pPr>
    </w:p>
    <w:p w:rsidR="00C3639B" w:rsidRPr="00527062" w:rsidRDefault="00C3639B" w:rsidP="00C3639B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Az együttműködési megállapodás érvényességének időtartama alatt folyamatosan biztosítja jogszabályoknak, különösen a felnőttképzésről szóló 2013. évi LXXVII. tv. (a továbbiakban:</w:t>
      </w:r>
      <w:r>
        <w:rPr>
          <w:rFonts w:ascii="Arial" w:hAnsi="Arial" w:cs="Arial"/>
          <w:sz w:val="20"/>
          <w:szCs w:val="20"/>
        </w:rPr>
        <w:t xml:space="preserve"> </w:t>
      </w:r>
      <w:r w:rsidRPr="00527062">
        <w:rPr>
          <w:rFonts w:ascii="Arial" w:hAnsi="Arial" w:cs="Arial"/>
          <w:sz w:val="20"/>
          <w:szCs w:val="20"/>
        </w:rPr>
        <w:t>Fktv.) 3. és 10-11. §-aiban foglalt rendelkezéseknek történő megfelelést.</w:t>
      </w:r>
      <w:r w:rsidRPr="004D2038">
        <w:rPr>
          <w:rFonts w:ascii="Arial" w:hAnsi="Arial" w:cs="Arial"/>
          <w:sz w:val="20"/>
          <w:szCs w:val="20"/>
        </w:rPr>
        <w:t xml:space="preserve"> </w:t>
      </w:r>
    </w:p>
    <w:p w:rsidR="00C3639B" w:rsidRPr="004D2038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képzéseket ezen együttműködési megállapodás, valamint a Kormányhivatal </w:t>
      </w:r>
      <w:r w:rsidR="00E02940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Főosztályához benyújtott képzési ajánlat szerint valósítja meg. Az együttműködési megállapodásban meghatározott szolgáltatásokat a képzésen résztvevő egyén szerint</w:t>
      </w:r>
      <w:r w:rsidR="00F91EFA" w:rsidRPr="000743DA">
        <w:rPr>
          <w:rFonts w:ascii="Arial" w:hAnsi="Arial" w:cs="Arial"/>
          <w:sz w:val="20"/>
          <w:szCs w:val="20"/>
        </w:rPr>
        <w:t xml:space="preserve"> illetékes J</w:t>
      </w:r>
      <w:r w:rsidR="00E02940" w:rsidRPr="000743DA">
        <w:rPr>
          <w:rFonts w:ascii="Arial" w:hAnsi="Arial" w:cs="Arial"/>
          <w:sz w:val="20"/>
          <w:szCs w:val="20"/>
        </w:rPr>
        <w:t>árási</w:t>
      </w:r>
      <w:r w:rsidR="00F91EFA" w:rsidRPr="000743DA">
        <w:rPr>
          <w:rFonts w:ascii="Arial" w:hAnsi="Arial" w:cs="Arial"/>
          <w:sz w:val="20"/>
          <w:szCs w:val="20"/>
        </w:rPr>
        <w:t xml:space="preserve"> Hivatal Foglalkoztatási O</w:t>
      </w:r>
      <w:r w:rsidRPr="000743DA">
        <w:rPr>
          <w:rFonts w:ascii="Arial" w:hAnsi="Arial" w:cs="Arial"/>
          <w:sz w:val="20"/>
          <w:szCs w:val="20"/>
        </w:rPr>
        <w:t>sztályához teljesíti.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Kormányhivatal </w:t>
      </w:r>
      <w:r w:rsidR="00E02940" w:rsidRPr="000743DA">
        <w:rPr>
          <w:rFonts w:ascii="Arial" w:hAnsi="Arial" w:cs="Arial"/>
          <w:sz w:val="20"/>
          <w:szCs w:val="20"/>
        </w:rPr>
        <w:t>Társadalombiztosítási és Foglalkoztatási Főosztályá</w:t>
      </w:r>
      <w:r w:rsidRPr="000743DA">
        <w:rPr>
          <w:rFonts w:ascii="Arial" w:hAnsi="Arial" w:cs="Arial"/>
          <w:sz w:val="20"/>
          <w:szCs w:val="20"/>
        </w:rPr>
        <w:t>t. Az értékesítésről minden esetben bizonylat kiállítása szükséges.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C3639B" w:rsidRPr="000743DA" w:rsidRDefault="00D4168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szakmai alkalmassági vizsgálat helyét, idejét egyezteti a Társadalombiztosítási és </w:t>
      </w:r>
      <w:r w:rsidRPr="000743DA">
        <w:rPr>
          <w:color w:val="000000"/>
          <w:sz w:val="20"/>
          <w:szCs w:val="20"/>
        </w:rPr>
        <w:t>Foglalkoztatási Főosztállyal</w:t>
      </w:r>
      <w:r w:rsidRPr="000743DA">
        <w:rPr>
          <w:sz w:val="20"/>
          <w:szCs w:val="20"/>
        </w:rPr>
        <w:t xml:space="preserve">, valamint az illetékes </w:t>
      </w:r>
      <w:r w:rsidRPr="000743DA">
        <w:rPr>
          <w:rStyle w:val="Kiemels2"/>
          <w:b w:val="0"/>
          <w:sz w:val="20"/>
          <w:szCs w:val="20"/>
        </w:rPr>
        <w:t>Járási Hivatal Foglalkoztatási Osztályával</w:t>
      </w:r>
      <w:r w:rsidRPr="000743DA">
        <w:rPr>
          <w:sz w:val="20"/>
          <w:szCs w:val="20"/>
        </w:rPr>
        <w:t xml:space="preserve"> abból a célból, hogy azon annak képviselője részt vehessen.</w:t>
      </w:r>
      <w:r w:rsidR="00C3639B" w:rsidRPr="000743DA">
        <w:rPr>
          <w:sz w:val="20"/>
          <w:szCs w:val="20"/>
        </w:rPr>
        <w:t xml:space="preserve"> A szakmai alkalmassági vizsgálatot az Országos Képzési Jegyzékről és az Országos Képzési Jegyzék módosításának eljárásrendjéről szóló 150/2012. (VII. 6.) Korm. rendelet (a továbbiakban: OKJ rendelet) alapján a mindenkor hatályos Szakmai és Vizsgakövetelmények (továbbiakban</w:t>
      </w:r>
      <w:r w:rsidR="002D4785" w:rsidRPr="000743DA">
        <w:rPr>
          <w:sz w:val="20"/>
          <w:szCs w:val="20"/>
        </w:rPr>
        <w:t>: SZVK</w:t>
      </w:r>
      <w:r w:rsidR="00C3639B" w:rsidRPr="000743DA">
        <w:rPr>
          <w:sz w:val="20"/>
          <w:szCs w:val="20"/>
        </w:rPr>
        <w:t>) alapján kell elvégezni. Az alkalmassági vizsgálat az ajánlattételben meghatározott részekből áll.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21C19" w:rsidRPr="000743DA" w:rsidRDefault="00625CE4" w:rsidP="00625CE4">
      <w:pPr>
        <w:spacing w:line="300" w:lineRule="exact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21C19" w:rsidRPr="000743DA">
        <w:rPr>
          <w:sz w:val="20"/>
          <w:szCs w:val="20"/>
        </w:rPr>
        <w:t xml:space="preserve">szakmai alkalmassági vizsgálatról </w:t>
      </w:r>
      <w:r w:rsidR="00C21C19" w:rsidRPr="000743DA">
        <w:rPr>
          <w:b/>
          <w:sz w:val="20"/>
          <w:szCs w:val="20"/>
        </w:rPr>
        <w:t>Jegyzőkönyvet</w:t>
      </w:r>
      <w:r w:rsidR="00C21C19" w:rsidRPr="000743DA">
        <w:rPr>
          <w:sz w:val="20"/>
          <w:szCs w:val="20"/>
        </w:rPr>
        <w:t xml:space="preserve"> (1. sz. melléklet),</w:t>
      </w:r>
      <w:r>
        <w:rPr>
          <w:sz w:val="20"/>
          <w:szCs w:val="20"/>
        </w:rPr>
        <w:t xml:space="preserve"> </w:t>
      </w:r>
      <w:r w:rsidR="00C21C19" w:rsidRPr="000743DA">
        <w:rPr>
          <w:b/>
          <w:sz w:val="20"/>
          <w:szCs w:val="20"/>
        </w:rPr>
        <w:t>Tájékoztató lapot</w:t>
      </w:r>
      <w:r w:rsidR="00C21C19" w:rsidRPr="000743DA">
        <w:rPr>
          <w:sz w:val="20"/>
          <w:szCs w:val="20"/>
        </w:rPr>
        <w:t xml:space="preserve"> (1/A. sz. melléklet) készít, amely tartalmazza a megfelelt személyeket, valamint azokat, akik a </w:t>
      </w:r>
      <w:r w:rsidR="00C21C19" w:rsidRPr="000743DA">
        <w:rPr>
          <w:sz w:val="20"/>
          <w:szCs w:val="20"/>
        </w:rPr>
        <w:lastRenderedPageBreak/>
        <w:t xml:space="preserve">követelményeknek nem feleltek meg, amit az alkalmassági vizsgálatot követő harmadik munkanapig továbbít a </w:t>
      </w:r>
      <w:r w:rsidR="00DC14B0" w:rsidRPr="000743DA">
        <w:rPr>
          <w:sz w:val="20"/>
          <w:szCs w:val="20"/>
        </w:rPr>
        <w:t xml:space="preserve">Kormányhivatal </w:t>
      </w:r>
      <w:r w:rsidR="00C21C19" w:rsidRPr="000743DA">
        <w:rPr>
          <w:sz w:val="20"/>
          <w:szCs w:val="20"/>
        </w:rPr>
        <w:t xml:space="preserve">Társadalombiztosítási és </w:t>
      </w:r>
      <w:r w:rsidR="00C21C19" w:rsidRPr="000743DA">
        <w:rPr>
          <w:color w:val="000000"/>
          <w:sz w:val="20"/>
          <w:szCs w:val="20"/>
        </w:rPr>
        <w:t>Foglalkoztatási Főosztálynak</w:t>
      </w:r>
      <w:r w:rsidR="00C21C19" w:rsidRPr="000743DA">
        <w:rPr>
          <w:sz w:val="20"/>
          <w:szCs w:val="20"/>
        </w:rPr>
        <w:t xml:space="preserve"> (1. sz. melléklet) és az illetékes </w:t>
      </w:r>
      <w:r w:rsidR="00C21C19" w:rsidRPr="000743DA">
        <w:rPr>
          <w:rStyle w:val="Kiemels2"/>
          <w:b w:val="0"/>
          <w:sz w:val="20"/>
          <w:szCs w:val="20"/>
        </w:rPr>
        <w:t>Járási Hivatal Foglalkoztatási Osztályának</w:t>
      </w:r>
      <w:r w:rsidR="00C21C19" w:rsidRPr="000743DA">
        <w:rPr>
          <w:sz w:val="20"/>
          <w:szCs w:val="20"/>
        </w:rPr>
        <w:t xml:space="preserve"> (1. sz. melléklet és 1/A. sz. melléklet).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szakmai alkalmassági vizsgálatot/vizsgálatokat követően, leghamarabb 3 munkanap múlva, a Kormányhivatal </w:t>
      </w:r>
      <w:r w:rsidR="00DC14B0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="00DC14B0" w:rsidRPr="000743DA">
        <w:rPr>
          <w:rFonts w:ascii="Arial" w:hAnsi="Arial" w:cs="Arial"/>
          <w:color w:val="000000"/>
          <w:sz w:val="20"/>
          <w:szCs w:val="20"/>
        </w:rPr>
        <w:t>Foglalkoztatási Főosztályával</w:t>
      </w:r>
      <w:r w:rsidRPr="000743DA">
        <w:rPr>
          <w:rFonts w:ascii="Arial" w:hAnsi="Arial" w:cs="Arial"/>
          <w:sz w:val="20"/>
          <w:szCs w:val="20"/>
        </w:rPr>
        <w:t xml:space="preserve"> kölcsönösen egyeztetett, írásban rögzített időpontban megkezdi és határidőre befejezi a képzéseket.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Képző Intézmény előkészíti az Fktv. 13. §-a szerinti felnőttképzési szerződést, </w:t>
      </w:r>
      <w:r w:rsidR="00881EC2" w:rsidRPr="000743DA">
        <w:rPr>
          <w:rFonts w:ascii="Arial" w:hAnsi="Arial" w:cs="Arial"/>
          <w:sz w:val="20"/>
          <w:szCs w:val="20"/>
        </w:rPr>
        <w:t xml:space="preserve">melyet az illetékes </w:t>
      </w:r>
      <w:r w:rsidR="00F91EFA" w:rsidRPr="000743DA">
        <w:rPr>
          <w:rFonts w:ascii="Arial" w:hAnsi="Arial" w:cs="Arial"/>
          <w:sz w:val="20"/>
          <w:szCs w:val="20"/>
        </w:rPr>
        <w:t>Járási Hivatal Foglalkoztatási Osztály</w:t>
      </w:r>
      <w:r w:rsidR="00881EC2" w:rsidRPr="000743DA">
        <w:rPr>
          <w:rStyle w:val="Kiemels2"/>
          <w:rFonts w:ascii="Arial" w:hAnsi="Arial" w:cs="Arial"/>
          <w:b w:val="0"/>
          <w:sz w:val="20"/>
          <w:szCs w:val="20"/>
        </w:rPr>
        <w:t>a</w:t>
      </w:r>
      <w:r w:rsidR="00881EC2" w:rsidRPr="000743DA">
        <w:rPr>
          <w:rFonts w:ascii="Arial" w:hAnsi="Arial" w:cs="Arial"/>
          <w:sz w:val="20"/>
          <w:szCs w:val="20"/>
        </w:rPr>
        <w:t xml:space="preserve"> által megküldött tájékoztatás alapján – mely a </w:t>
      </w:r>
      <w:r w:rsidR="00881EC2" w:rsidRPr="000743DA">
        <w:rPr>
          <w:rFonts w:ascii="Arial" w:hAnsi="Arial" w:cs="Arial"/>
          <w:iCs/>
          <w:sz w:val="20"/>
          <w:szCs w:val="20"/>
        </w:rPr>
        <w:t>támogatásban részesülők szükséges adatait tartalmazza</w:t>
      </w:r>
      <w:r w:rsidR="00881EC2" w:rsidRPr="000743DA">
        <w:rPr>
          <w:rFonts w:ascii="Arial" w:hAnsi="Arial" w:cs="Arial"/>
          <w:sz w:val="20"/>
          <w:szCs w:val="20"/>
        </w:rPr>
        <w:t xml:space="preserve"> </w:t>
      </w:r>
      <w:r w:rsidR="002D4785" w:rsidRPr="000743DA">
        <w:rPr>
          <w:rFonts w:ascii="Arial" w:hAnsi="Arial" w:cs="Arial"/>
          <w:sz w:val="20"/>
          <w:szCs w:val="20"/>
        </w:rPr>
        <w:t>- legkésőbb</w:t>
      </w:r>
      <w:r w:rsidRPr="000743DA">
        <w:rPr>
          <w:rFonts w:ascii="Arial" w:hAnsi="Arial" w:cs="Arial"/>
          <w:sz w:val="20"/>
          <w:szCs w:val="20"/>
        </w:rPr>
        <w:t xml:space="preserve"> a képzés első napján a résztvevőkkel megköt. A felnőttképzési szerződés egy példányát átadja a képzésben résztvevőnek, egy példányát pedig haladéktalanul megküldi a résztvevő szerint </w:t>
      </w:r>
      <w:r w:rsidR="002559B0" w:rsidRPr="000743DA">
        <w:rPr>
          <w:rFonts w:ascii="Arial" w:hAnsi="Arial" w:cs="Arial"/>
          <w:sz w:val="20"/>
          <w:szCs w:val="20"/>
        </w:rPr>
        <w:t>illetékes Járás</w:t>
      </w:r>
      <w:r w:rsidRPr="000743DA">
        <w:rPr>
          <w:rFonts w:ascii="Arial" w:hAnsi="Arial" w:cs="Arial"/>
          <w:sz w:val="20"/>
          <w:szCs w:val="20"/>
        </w:rPr>
        <w:t xml:space="preserve">i </w:t>
      </w:r>
      <w:r w:rsidR="002559B0" w:rsidRPr="000743DA">
        <w:rPr>
          <w:rFonts w:ascii="Arial" w:hAnsi="Arial" w:cs="Arial"/>
          <w:sz w:val="20"/>
          <w:szCs w:val="20"/>
        </w:rPr>
        <w:t>Hivatal F</w:t>
      </w:r>
      <w:r w:rsidR="00F91EFA" w:rsidRPr="000743DA">
        <w:rPr>
          <w:rFonts w:ascii="Arial" w:hAnsi="Arial" w:cs="Arial"/>
          <w:sz w:val="20"/>
          <w:szCs w:val="20"/>
        </w:rPr>
        <w:t>oglalkoztatási O</w:t>
      </w:r>
      <w:r w:rsidRPr="000743DA">
        <w:rPr>
          <w:rFonts w:ascii="Arial" w:hAnsi="Arial" w:cs="Arial"/>
          <w:sz w:val="20"/>
          <w:szCs w:val="20"/>
        </w:rPr>
        <w:t xml:space="preserve">sztályára.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600644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programokat a</w:t>
      </w:r>
      <w:r w:rsidR="00C3639B" w:rsidRPr="000743DA">
        <w:rPr>
          <w:rFonts w:ascii="Arial" w:hAnsi="Arial" w:cs="Arial"/>
          <w:sz w:val="20"/>
          <w:szCs w:val="20"/>
        </w:rPr>
        <w:t xml:space="preserve"> foglalkoztatást elősegítő támogatásokról, valamint a Munkaerőpiaci Alapból foglalkoztatási válsághelyzetek kezelésére nyújtható támogatásról szóló 6/1996. (VII. 16.) MüM rendelet (a továbbiakban: MüM rendelet) 3-4. §-aiban foglaltak figyelembevételével valósítja meg, OKJ-s képzés esetén a programot a hatályos SZVK-ban foglaltak alapján indítja, és bonyolítja.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Legkésőbb a képzés megkezdését követő napon a tanfolyam nyitó adatlapját valamint a tanfolyam teljes időtartamára vonatkozó tanrendet megküldi a </w:t>
      </w:r>
      <w:r w:rsidR="00733494" w:rsidRPr="000743DA">
        <w:rPr>
          <w:rFonts w:ascii="Arial" w:hAnsi="Arial" w:cs="Arial"/>
          <w:sz w:val="20"/>
          <w:szCs w:val="20"/>
        </w:rPr>
        <w:t xml:space="preserve">Kormányhivatal Társadalombiztosítási és </w:t>
      </w:r>
      <w:r w:rsidR="00733494" w:rsidRPr="000743DA">
        <w:rPr>
          <w:rFonts w:ascii="Arial" w:hAnsi="Arial" w:cs="Arial"/>
          <w:color w:val="000000"/>
          <w:sz w:val="20"/>
          <w:szCs w:val="20"/>
        </w:rPr>
        <w:t>Foglalkoztatási Főosztály</w:t>
      </w:r>
      <w:r w:rsidR="00D87ACD" w:rsidRPr="000743DA">
        <w:rPr>
          <w:rFonts w:ascii="Arial" w:hAnsi="Arial" w:cs="Arial"/>
          <w:color w:val="000000"/>
          <w:sz w:val="20"/>
          <w:szCs w:val="20"/>
        </w:rPr>
        <w:t>á</w:t>
      </w:r>
      <w:r w:rsidR="00733494" w:rsidRPr="000743DA">
        <w:rPr>
          <w:rFonts w:ascii="Arial" w:hAnsi="Arial" w:cs="Arial"/>
          <w:color w:val="000000"/>
          <w:sz w:val="20"/>
          <w:szCs w:val="20"/>
        </w:rPr>
        <w:t>nak</w:t>
      </w:r>
      <w:r w:rsidR="00733494" w:rsidRPr="000743DA">
        <w:rPr>
          <w:rFonts w:ascii="Arial" w:hAnsi="Arial" w:cs="Arial"/>
          <w:sz w:val="20"/>
          <w:szCs w:val="20"/>
        </w:rPr>
        <w:t xml:space="preserve"> (2. sz. melléklet)</w:t>
      </w:r>
    </w:p>
    <w:p w:rsidR="00733494" w:rsidRPr="000743DA" w:rsidRDefault="00733494" w:rsidP="00733494">
      <w:pPr>
        <w:pStyle w:val="Listaszerbekezds"/>
        <w:rPr>
          <w:rFonts w:ascii="Arial" w:hAnsi="Arial" w:cs="Arial"/>
          <w:sz w:val="20"/>
          <w:szCs w:val="20"/>
        </w:rPr>
      </w:pPr>
    </w:p>
    <w:p w:rsidR="00733494" w:rsidRPr="000743DA" w:rsidRDefault="00733494" w:rsidP="00733494">
      <w:pPr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 képzés tervezett befejezési idejének változása, vizsgaidőpont változása</w:t>
      </w:r>
      <w:r w:rsidR="002D4785">
        <w:rPr>
          <w:sz w:val="20"/>
          <w:szCs w:val="20"/>
        </w:rPr>
        <w:t xml:space="preserve"> </w:t>
      </w:r>
      <w:r w:rsidRPr="000743DA">
        <w:rPr>
          <w:sz w:val="20"/>
          <w:szCs w:val="20"/>
        </w:rPr>
        <w:t>stb.) haladéktalanul, de legkésőbb az ok felmerülésétől számított 3 naptári napon belül írásban jelez a Kormányhivatal</w:t>
      </w:r>
      <w:r w:rsidR="00733494" w:rsidRPr="000743DA">
        <w:rPr>
          <w:sz w:val="20"/>
          <w:szCs w:val="20"/>
        </w:rPr>
        <w:t xml:space="preserve"> Társadalombiztosítási és</w:t>
      </w:r>
      <w:r w:rsidRPr="000743DA">
        <w:rPr>
          <w:sz w:val="20"/>
          <w:szCs w:val="20"/>
        </w:rPr>
        <w:t xml:space="preserve"> Foglalkoztatási Főosztályának, a képzésben résztvevő személyével kapcsolatos minden lényeges körülményt pedig</w:t>
      </w:r>
      <w:r w:rsidR="00CD263B" w:rsidRPr="000743DA">
        <w:rPr>
          <w:sz w:val="20"/>
          <w:szCs w:val="20"/>
        </w:rPr>
        <w:t xml:space="preserve"> a résztvevő szerint illetékes J</w:t>
      </w:r>
      <w:r w:rsidR="00733494" w:rsidRPr="000743DA">
        <w:rPr>
          <w:sz w:val="20"/>
          <w:szCs w:val="20"/>
        </w:rPr>
        <w:t>árási</w:t>
      </w:r>
      <w:r w:rsidRPr="000743DA">
        <w:rPr>
          <w:sz w:val="20"/>
          <w:szCs w:val="20"/>
        </w:rPr>
        <w:t xml:space="preserve"> </w:t>
      </w:r>
      <w:r w:rsidR="00CD263B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CD263B" w:rsidRPr="000743DA">
        <w:rPr>
          <w:sz w:val="20"/>
          <w:szCs w:val="20"/>
        </w:rPr>
        <w:t>Foglalkoztatási O</w:t>
      </w:r>
      <w:r w:rsidRPr="000743DA">
        <w:rPr>
          <w:sz w:val="20"/>
          <w:szCs w:val="20"/>
        </w:rPr>
        <w:t>sztályának.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Térítésmentesen bocsátja a képzésben résztvevők rendelkezésére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(A képzésben résztvevők által aláírt átvételi elismervény eredeti példányát eljuttatja a </w:t>
      </w:r>
      <w:r w:rsidR="008F0AE6" w:rsidRPr="000743DA">
        <w:rPr>
          <w:sz w:val="20"/>
          <w:szCs w:val="20"/>
        </w:rPr>
        <w:t>Kormányhivatal Társadalombiztosítási és Foglalkoztatási Főosztályának</w:t>
      </w:r>
      <w:r w:rsidRPr="000743DA">
        <w:rPr>
          <w:sz w:val="20"/>
          <w:szCs w:val="20"/>
        </w:rPr>
        <w:t>, 1 másolati példányt a képzéssel kapcsolatos dokumentumok között őriz).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A Képző Intézmény a tárgyhónapot követő hónap 3. napjáig – a jelenléti ívvel egyezően – az elmúlt havi részvételről, és a kimaradókról </w:t>
      </w:r>
      <w:r w:rsidR="008F0AE6" w:rsidRPr="000743DA">
        <w:rPr>
          <w:rFonts w:ascii="Arial" w:hAnsi="Arial" w:cs="Arial"/>
          <w:b/>
          <w:sz w:val="20"/>
          <w:szCs w:val="20"/>
        </w:rPr>
        <w:t>Létszámelszámoló lapot</w:t>
      </w:r>
      <w:r w:rsidR="008F0AE6" w:rsidRPr="000743DA">
        <w:rPr>
          <w:rFonts w:ascii="Arial" w:hAnsi="Arial" w:cs="Arial"/>
          <w:sz w:val="20"/>
          <w:szCs w:val="20"/>
        </w:rPr>
        <w:t xml:space="preserve"> (6. sz. melléklet),</w:t>
      </w:r>
      <w:r w:rsidRPr="000743DA">
        <w:rPr>
          <w:rFonts w:ascii="Arial" w:hAnsi="Arial" w:cs="Arial"/>
          <w:sz w:val="20"/>
          <w:szCs w:val="20"/>
        </w:rPr>
        <w:t xml:space="preserve"> továbbá cégszerűen </w:t>
      </w:r>
      <w:r w:rsidR="008F0AE6" w:rsidRPr="000743DA">
        <w:rPr>
          <w:rFonts w:ascii="Arial" w:hAnsi="Arial" w:cs="Arial"/>
          <w:sz w:val="20"/>
          <w:szCs w:val="20"/>
        </w:rPr>
        <w:t xml:space="preserve">hitelesített </w:t>
      </w:r>
      <w:r w:rsidR="008F0AE6" w:rsidRPr="000743DA">
        <w:rPr>
          <w:rFonts w:ascii="Arial" w:hAnsi="Arial" w:cs="Arial"/>
          <w:b/>
          <w:sz w:val="20"/>
          <w:szCs w:val="20"/>
        </w:rPr>
        <w:t>Jelenléti ívet</w:t>
      </w:r>
      <w:r w:rsidR="008F0AE6" w:rsidRPr="000743DA">
        <w:rPr>
          <w:rFonts w:ascii="Arial" w:hAnsi="Arial" w:cs="Arial"/>
          <w:sz w:val="20"/>
          <w:szCs w:val="20"/>
        </w:rPr>
        <w:t xml:space="preserve"> (10. sz. melléklet) </w:t>
      </w:r>
      <w:r w:rsidRPr="000743DA">
        <w:rPr>
          <w:rFonts w:ascii="Arial" w:hAnsi="Arial" w:cs="Arial"/>
          <w:sz w:val="20"/>
          <w:szCs w:val="20"/>
        </w:rPr>
        <w:t>valamint - a mulasztásból eredő órák pótlása, vagy a korábbi igazolatlan hiányzás utólagos igazolása esetén - a korrekciós jelenléti ívet és korrekciós létszámelszámoló lapot és a hiányzásról szóló igazolás másolatát megküldi a résztvevő sz</w:t>
      </w:r>
      <w:r w:rsidR="00122F6B" w:rsidRPr="000743DA">
        <w:rPr>
          <w:rFonts w:ascii="Arial" w:hAnsi="Arial" w:cs="Arial"/>
          <w:sz w:val="20"/>
          <w:szCs w:val="20"/>
        </w:rPr>
        <w:t>erint illetékes Járási Hivatal Foglalkoztatási O</w:t>
      </w:r>
      <w:r w:rsidRPr="000743DA">
        <w:rPr>
          <w:rFonts w:ascii="Arial" w:hAnsi="Arial" w:cs="Arial"/>
          <w:sz w:val="20"/>
          <w:szCs w:val="20"/>
        </w:rPr>
        <w:t xml:space="preserve">sztályára, annak felelősségével, hogy az a támogatás kifizetésének </w:t>
      </w:r>
      <w:r w:rsidRPr="000743DA">
        <w:rPr>
          <w:rFonts w:ascii="Arial" w:hAnsi="Arial" w:cs="Arial"/>
          <w:sz w:val="20"/>
          <w:szCs w:val="20"/>
        </w:rPr>
        <w:lastRenderedPageBreak/>
        <w:t xml:space="preserve">alapbizonylatául szolgál. A jelenléti ívvel és létszámelszámoló lappal összhangban álló </w:t>
      </w:r>
      <w:r w:rsidR="008F0AE6" w:rsidRPr="000743DA">
        <w:rPr>
          <w:rFonts w:ascii="Arial" w:hAnsi="Arial" w:cs="Arial"/>
          <w:b/>
          <w:sz w:val="20"/>
          <w:szCs w:val="20"/>
        </w:rPr>
        <w:t>Tanrend elszámoló adatlapot</w:t>
      </w:r>
      <w:r w:rsidR="008F0AE6" w:rsidRPr="000743DA">
        <w:rPr>
          <w:rFonts w:ascii="Arial" w:hAnsi="Arial" w:cs="Arial"/>
          <w:sz w:val="20"/>
          <w:szCs w:val="20"/>
        </w:rPr>
        <w:t xml:space="preserve"> (4. sz. melléklet) </w:t>
      </w:r>
      <w:r w:rsidRPr="000743DA">
        <w:rPr>
          <w:rFonts w:ascii="Arial" w:hAnsi="Arial" w:cs="Arial"/>
          <w:sz w:val="20"/>
          <w:szCs w:val="20"/>
        </w:rPr>
        <w:t>a tárgyhónapot követő hónap 3. napjáig kell beküldeni Kormányhivatal</w:t>
      </w:r>
      <w:r w:rsidR="008F0AE6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Főosztályára. A késedelmes adattovábbításból, valamint az adatlapok pontatlan vezetéséből adódó anyagi következmények a Képző Intézményt terhelik.</w:t>
      </w:r>
    </w:p>
    <w:p w:rsidR="00122F6B" w:rsidRPr="000743DA" w:rsidRDefault="00122F6B" w:rsidP="00122F6B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 és amennyiben azt a Kormányhivatal </w:t>
      </w:r>
      <w:r w:rsidR="003D4C49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a Képző Intézmény előzetesen, írásban megküldött kérelme alapján jóváhagyta. Az így biztosított plusz órákról külön jelenléti ívet, és létszámelszámoló lapot szükséges vezetni, amelyeket a tárgyhónapot követő hónap 3. napjáig kell beküldeni </w:t>
      </w:r>
      <w:r w:rsidR="006913CA">
        <w:rPr>
          <w:sz w:val="20"/>
          <w:szCs w:val="20"/>
        </w:rPr>
        <w:t>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 xml:space="preserve">sztályára. Amennyiben a hallgató a kijelölt pótórákon és/vagy a normál képzési ütem szerinti tanórákról ismételten hiányzik, nincsen lehetőség újabb pótórák biztosítására. 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mulasztó hallgatót legkésőbb a mulasztás 2. napján tértivevénnyel megküldött levélben felhívja hiányzásának igazolására és tisztázza a mulasztásra vezető okokat. A mulasztás igazolására történő felhívás egy példányát – a felhívással egyidejűleg – megküldi a résztvevő </w:t>
      </w:r>
      <w:r w:rsidR="006913CA">
        <w:rPr>
          <w:sz w:val="20"/>
          <w:szCs w:val="20"/>
        </w:rPr>
        <w:t>szerint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>sztályának. A mulasztás tisztázását követő napon írásban értesíti a résztvevő szerint illetékes j</w:t>
      </w:r>
      <w:r w:rsidR="007570D7" w:rsidRPr="000743DA">
        <w:rPr>
          <w:sz w:val="20"/>
          <w:szCs w:val="20"/>
        </w:rPr>
        <w:t>árás</w:t>
      </w:r>
      <w:r w:rsidRPr="000743DA">
        <w:rPr>
          <w:sz w:val="20"/>
          <w:szCs w:val="20"/>
        </w:rPr>
        <w:t xml:space="preserve"> hivatal foglalkoztatási osztályát.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Képző Intézmény még a 20%-os hiányzási határ előtt, 10%-nál érte</w:t>
      </w:r>
      <w:r w:rsidR="007570D7" w:rsidRPr="000743DA">
        <w:rPr>
          <w:sz w:val="20"/>
          <w:szCs w:val="20"/>
        </w:rPr>
        <w:t>sít</w:t>
      </w:r>
      <w:r w:rsidR="006913CA">
        <w:rPr>
          <w:sz w:val="20"/>
          <w:szCs w:val="20"/>
        </w:rPr>
        <w:t xml:space="preserve">i </w:t>
      </w:r>
      <w:r w:rsidR="002D4785">
        <w:rPr>
          <w:sz w:val="20"/>
          <w:szCs w:val="20"/>
        </w:rPr>
        <w:t>az</w:t>
      </w:r>
      <w:r w:rsidR="006913CA">
        <w:rPr>
          <w:sz w:val="20"/>
          <w:szCs w:val="20"/>
        </w:rPr>
        <w:t xml:space="preserve">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</w:t>
      </w:r>
      <w:r w:rsidRPr="000743DA">
        <w:rPr>
          <w:sz w:val="20"/>
          <w:szCs w:val="20"/>
        </w:rPr>
        <w:t xml:space="preserve">ivatal </w:t>
      </w:r>
      <w:r w:rsidR="006913C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6913CA">
        <w:rPr>
          <w:sz w:val="20"/>
          <w:szCs w:val="20"/>
        </w:rPr>
        <w:t>O</w:t>
      </w:r>
      <w:r w:rsidRPr="000743DA">
        <w:rPr>
          <w:sz w:val="20"/>
          <w:szCs w:val="20"/>
        </w:rPr>
        <w:t>sztályát annak érdekében, hogy a hivatal meg tudja vizsgálni a hiányzás okát.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Késedelem nélkül tájékoztatást küld azokról, akinek hiányzása meghaladta a képzési szerződésben rögzített megengedett mértéket és emiatt, vagy egyéb okbó</w:t>
      </w:r>
      <w:r w:rsidR="006913CA">
        <w:rPr>
          <w:sz w:val="20"/>
          <w:szCs w:val="20"/>
        </w:rPr>
        <w:t>l - az illetékes J</w:t>
      </w:r>
      <w:r w:rsidR="007570D7" w:rsidRPr="000743DA">
        <w:rPr>
          <w:sz w:val="20"/>
          <w:szCs w:val="20"/>
        </w:rPr>
        <w:t>árási</w:t>
      </w:r>
      <w:r w:rsidR="006913CA">
        <w:rPr>
          <w:sz w:val="20"/>
          <w:szCs w:val="20"/>
        </w:rPr>
        <w:t xml:space="preserve"> Hivatal Foglalkoztatási O</w:t>
      </w:r>
      <w:r w:rsidRPr="000743DA">
        <w:rPr>
          <w:sz w:val="20"/>
          <w:szCs w:val="20"/>
        </w:rPr>
        <w:t xml:space="preserve">sztályával történő egyeztetést követően - a képzési jogviszonyát felmondja. 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Ezzel egy időben megküldi a kizárt/kimaradt hallgatóra vonatkozó </w:t>
      </w:r>
      <w:bookmarkStart w:id="0" w:name="_Hlk535066890"/>
      <w:r w:rsidR="00B64A93" w:rsidRPr="000743DA">
        <w:rPr>
          <w:b/>
          <w:sz w:val="20"/>
          <w:szCs w:val="20"/>
        </w:rPr>
        <w:t>Adatlap a kimaradásról vagy kizárásról</w:t>
      </w:r>
      <w:r w:rsidR="00B64A93" w:rsidRPr="000743DA">
        <w:rPr>
          <w:sz w:val="20"/>
          <w:szCs w:val="20"/>
        </w:rPr>
        <w:t xml:space="preserve"> dokumentumot (3. s</w:t>
      </w:r>
      <w:r w:rsidR="00122F6B" w:rsidRPr="000743DA">
        <w:rPr>
          <w:sz w:val="20"/>
          <w:szCs w:val="20"/>
        </w:rPr>
        <w:t>z. melléklet, 3/A. sz. melléklet</w:t>
      </w:r>
      <w:r w:rsidR="00B64A93" w:rsidRPr="000743DA">
        <w:rPr>
          <w:sz w:val="20"/>
          <w:szCs w:val="20"/>
        </w:rPr>
        <w:t>)</w:t>
      </w:r>
      <w:bookmarkEnd w:id="0"/>
      <w:r w:rsidRPr="000743DA">
        <w:rPr>
          <w:sz w:val="20"/>
          <w:szCs w:val="20"/>
        </w:rPr>
        <w:t xml:space="preserve">, a résztvevő szerint illetékes </w:t>
      </w:r>
      <w:r w:rsidR="00122F6B" w:rsidRPr="000743DA">
        <w:rPr>
          <w:sz w:val="20"/>
          <w:szCs w:val="20"/>
        </w:rPr>
        <w:t>J</w:t>
      </w:r>
      <w:r w:rsidRPr="000743DA">
        <w:rPr>
          <w:sz w:val="20"/>
          <w:szCs w:val="20"/>
        </w:rPr>
        <w:t xml:space="preserve">árási </w:t>
      </w:r>
      <w:r w:rsidR="00122F6B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122F6B" w:rsidRPr="000743D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122F6B" w:rsidRPr="000743DA">
        <w:rPr>
          <w:sz w:val="20"/>
          <w:szCs w:val="20"/>
        </w:rPr>
        <w:t>O</w:t>
      </w:r>
      <w:r w:rsidRPr="000743DA">
        <w:rPr>
          <w:sz w:val="20"/>
          <w:szCs w:val="20"/>
        </w:rPr>
        <w:t xml:space="preserve">sztályára, valamint a Kormányhivatal </w:t>
      </w:r>
      <w:r w:rsidR="00B64A93" w:rsidRPr="000743DA">
        <w:rPr>
          <w:sz w:val="20"/>
          <w:szCs w:val="20"/>
        </w:rPr>
        <w:t>Társadalombiztosítási és Foglalkoztatási Főosztályára</w:t>
      </w:r>
      <w:r w:rsidRPr="000743DA">
        <w:rPr>
          <w:sz w:val="20"/>
          <w:szCs w:val="20"/>
        </w:rPr>
        <w:t>. Az értesítés elmulasztásából adódó anyagi következmények a Képző Intézményt terhelik.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174708" w:rsidRPr="000743DA">
        <w:rPr>
          <w:rFonts w:ascii="Arial" w:hAnsi="Arial" w:cs="Arial"/>
          <w:sz w:val="20"/>
          <w:szCs w:val="20"/>
        </w:rPr>
        <w:t xml:space="preserve">Társadalombiztosítási és Foglalkoztatási Főosztálya </w:t>
      </w:r>
      <w:r w:rsidRPr="000743DA">
        <w:rPr>
          <w:rFonts w:ascii="Arial" w:hAnsi="Arial" w:cs="Arial"/>
          <w:sz w:val="20"/>
          <w:szCs w:val="20"/>
        </w:rPr>
        <w:t>a hatósági szerződésben megállapított képzési költségtámogatást a 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Abban az esetben, ha a támogatott munkaviszonyt létesít, de a hatósági szerződésben foglalt kötelezettségeinek eleget tesz, a képzési költség részlete(i) igényelhető(k) és utalható(k).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Ha a támogatott a vizsgán nem jelenik meg, a képzési költségtérítés utolsó részlete a vizsgadíjjal (vagy részbeni támogatás esetén a vizsgadíj támogatással arányos részével) csökkentve igényelhető és utalható, kivéve, ha a vizsgadíjat a Képző Intézmény előre – igazoltan – kifizette, vagy erre kötelezettséget vállalt. (</w:t>
      </w:r>
      <w:r w:rsidR="002D4785" w:rsidRPr="000743DA">
        <w:rPr>
          <w:sz w:val="20"/>
          <w:szCs w:val="20"/>
        </w:rPr>
        <w:t>Pl.</w:t>
      </w:r>
      <w:r w:rsidRPr="000743DA">
        <w:rPr>
          <w:sz w:val="20"/>
          <w:szCs w:val="20"/>
        </w:rPr>
        <w:t xml:space="preserve">: a Képző Intézmény a vizsgára lejelentett létszámot már nem tudja módosítani, és ezt igazolni tudja.) 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9976CB">
        <w:rPr>
          <w:sz w:val="20"/>
          <w:szCs w:val="20"/>
        </w:rPr>
        <w:t>Amennyiben</w:t>
      </w:r>
      <w:r w:rsidR="00DB5007" w:rsidRPr="009976CB">
        <w:rPr>
          <w:sz w:val="20"/>
          <w:szCs w:val="20"/>
        </w:rPr>
        <w:t xml:space="preserve"> </w:t>
      </w:r>
      <w:r w:rsidR="00C34060" w:rsidRPr="009976CB">
        <w:rPr>
          <w:sz w:val="20"/>
          <w:szCs w:val="20"/>
        </w:rPr>
        <w:t>a képzés résztvevője az illetékes Járási Hivatal Foglalkoztatási Osztályának megítélése szerint nem neki felróható ok miatt hagyja abba a képzést, s ezért vele szemben az illetékes Járási Hivatal Foglalkoztatási Osztálya anyagi követelést nem érvényesít, ez esetben a képzés félbe maradására hivatkozva</w:t>
      </w:r>
      <w:r w:rsidRPr="009976CB">
        <w:rPr>
          <w:sz w:val="20"/>
          <w:szCs w:val="20"/>
        </w:rPr>
        <w:t xml:space="preserve"> a Képző Intézmény sem érvényesíthet a képzésből kimaradóval szemben anyagi követelést.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lastRenderedPageBreak/>
        <w:t xml:space="preserve">A képzésből kimaradt támogatott ügyfél esetében a teljesítménnyel (idő)arányos költségek elszámolása történik. A képző a Kormányhivatal Foglalkoztatási </w:t>
      </w:r>
      <w:r w:rsidR="002D4785" w:rsidRPr="000743DA">
        <w:rPr>
          <w:sz w:val="20"/>
          <w:szCs w:val="20"/>
        </w:rPr>
        <w:t>Főosztályának</w:t>
      </w:r>
      <w:r w:rsidRPr="000743DA">
        <w:rPr>
          <w:sz w:val="20"/>
          <w:szCs w:val="20"/>
        </w:rPr>
        <w:t xml:space="preserve"> túlfizetése esetén, a teljesítménnyel nem arányos, részére átutalt költségtérítést a kimaradást követő 30 napon belül visszafizeti a </w:t>
      </w:r>
      <w:r w:rsidR="00C34060" w:rsidRPr="000743DA">
        <w:rPr>
          <w:sz w:val="20"/>
          <w:szCs w:val="20"/>
        </w:rPr>
        <w:t>Győr-Moson-Sopron Megyei Kormányhivatal</w:t>
      </w:r>
      <w:r w:rsidR="00C34060" w:rsidRPr="000743DA">
        <w:rPr>
          <w:b/>
          <w:sz w:val="20"/>
          <w:szCs w:val="20"/>
        </w:rPr>
        <w:t xml:space="preserve"> </w:t>
      </w:r>
      <w:r w:rsidR="00856C1D">
        <w:rPr>
          <w:b/>
          <w:sz w:val="20"/>
          <w:szCs w:val="20"/>
        </w:rPr>
        <w:t>……………………</w:t>
      </w:r>
      <w:r w:rsidR="001C0599">
        <w:rPr>
          <w:b/>
          <w:sz w:val="20"/>
          <w:szCs w:val="20"/>
        </w:rPr>
        <w:t>…………</w:t>
      </w:r>
      <w:r w:rsidR="00C34060" w:rsidRPr="000743DA">
        <w:rPr>
          <w:sz w:val="20"/>
          <w:szCs w:val="20"/>
        </w:rPr>
        <w:t>számú számlaszámára.</w:t>
      </w:r>
      <w:r w:rsidRPr="000743DA">
        <w:rPr>
          <w:sz w:val="20"/>
          <w:szCs w:val="20"/>
        </w:rPr>
        <w:t xml:space="preserve">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Megszervez(tet)i a részvizsgákat, a záróvizsgákat és az esetleges első javítóvizsgát.</w:t>
      </w:r>
    </w:p>
    <w:p w:rsidR="00C3639B" w:rsidRPr="000743DA" w:rsidRDefault="00C3639B" w:rsidP="00C3639B">
      <w:pPr>
        <w:ind w:left="709"/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C3639B" w:rsidRPr="000743DA" w:rsidRDefault="00C3639B" w:rsidP="00C3639B">
      <w:pPr>
        <w:ind w:left="851"/>
        <w:rPr>
          <w:color w:val="000000" w:themeColor="text1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color w:val="000000" w:themeColor="text1"/>
          <w:sz w:val="20"/>
          <w:szCs w:val="20"/>
        </w:rPr>
        <w:t>A képzés befejezése előtt 15 nappal értesítést</w:t>
      </w:r>
      <w:r w:rsidR="006610E8" w:rsidRPr="000743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610E8" w:rsidRPr="000743DA">
        <w:rPr>
          <w:rFonts w:ascii="Arial" w:hAnsi="Arial" w:cs="Arial"/>
          <w:b/>
          <w:color w:val="000000" w:themeColor="text1"/>
          <w:sz w:val="20"/>
          <w:szCs w:val="20"/>
        </w:rPr>
        <w:t>Vizsgabejelentőt</w:t>
      </w:r>
      <w:r w:rsidR="006610E8" w:rsidRPr="000743DA">
        <w:rPr>
          <w:rFonts w:ascii="Arial" w:hAnsi="Arial" w:cs="Arial"/>
          <w:color w:val="000000" w:themeColor="text1"/>
          <w:sz w:val="20"/>
          <w:szCs w:val="20"/>
        </w:rPr>
        <w:t xml:space="preserve"> (7. sz. melléklet) </w:t>
      </w:r>
      <w:r w:rsidRPr="000743DA">
        <w:rPr>
          <w:rFonts w:ascii="Arial" w:hAnsi="Arial" w:cs="Arial"/>
          <w:color w:val="000000" w:themeColor="text1"/>
          <w:sz w:val="20"/>
          <w:szCs w:val="20"/>
        </w:rPr>
        <w:t>küld a</w:t>
      </w:r>
      <w:r w:rsidRPr="000743DA">
        <w:rPr>
          <w:rFonts w:ascii="Arial" w:hAnsi="Arial" w:cs="Arial"/>
          <w:sz w:val="20"/>
          <w:szCs w:val="20"/>
        </w:rPr>
        <w:t xml:space="preserve"> Kormányhivatal </w:t>
      </w:r>
      <w:r w:rsidR="005D1864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Főosztályára és a rés</w:t>
      </w:r>
      <w:r w:rsidR="00277591" w:rsidRPr="000743DA">
        <w:rPr>
          <w:rFonts w:ascii="Arial" w:hAnsi="Arial" w:cs="Arial"/>
          <w:sz w:val="20"/>
          <w:szCs w:val="20"/>
        </w:rPr>
        <w:t>ztvevő illetékes J</w:t>
      </w:r>
      <w:r w:rsidR="006610E8" w:rsidRPr="000743DA">
        <w:rPr>
          <w:rFonts w:ascii="Arial" w:hAnsi="Arial" w:cs="Arial"/>
          <w:sz w:val="20"/>
          <w:szCs w:val="20"/>
        </w:rPr>
        <w:t>árási</w:t>
      </w:r>
      <w:r w:rsidR="00277591" w:rsidRPr="000743DA">
        <w:rPr>
          <w:rFonts w:ascii="Arial" w:hAnsi="Arial" w:cs="Arial"/>
          <w:sz w:val="20"/>
          <w:szCs w:val="20"/>
        </w:rPr>
        <w:t xml:space="preserve"> H</w:t>
      </w:r>
      <w:r w:rsidRPr="000743DA">
        <w:rPr>
          <w:rFonts w:ascii="Arial" w:hAnsi="Arial" w:cs="Arial"/>
          <w:sz w:val="20"/>
          <w:szCs w:val="20"/>
        </w:rPr>
        <w:t xml:space="preserve">ivatal </w:t>
      </w:r>
      <w:r w:rsidR="00277591" w:rsidRPr="000743DA">
        <w:rPr>
          <w:rFonts w:ascii="Arial" w:hAnsi="Arial" w:cs="Arial"/>
          <w:sz w:val="20"/>
          <w:szCs w:val="20"/>
        </w:rPr>
        <w:t>F</w:t>
      </w:r>
      <w:r w:rsidRPr="000743DA">
        <w:rPr>
          <w:rFonts w:ascii="Arial" w:hAnsi="Arial" w:cs="Arial"/>
          <w:sz w:val="20"/>
          <w:szCs w:val="20"/>
        </w:rPr>
        <w:t xml:space="preserve">oglalkoztatási </w:t>
      </w:r>
      <w:r w:rsidR="00277591" w:rsidRPr="000743DA">
        <w:rPr>
          <w:rFonts w:ascii="Arial" w:hAnsi="Arial" w:cs="Arial"/>
          <w:sz w:val="20"/>
          <w:szCs w:val="20"/>
        </w:rPr>
        <w:t>O</w:t>
      </w:r>
      <w:r w:rsidRPr="000743DA">
        <w:rPr>
          <w:rFonts w:ascii="Arial" w:hAnsi="Arial" w:cs="Arial"/>
          <w:sz w:val="20"/>
          <w:szCs w:val="20"/>
        </w:rPr>
        <w:t>sztályára a képzés befejezésének pontos időpontjáról, valamint a záróvizsga helyéről és pontos időpontjáról (nap, kezdési időpont). Lehetővé teszi, hogy a Kormányhivata</w:t>
      </w:r>
      <w:r w:rsidR="006610E8" w:rsidRPr="000743DA">
        <w:rPr>
          <w:rFonts w:ascii="Arial" w:hAnsi="Arial" w:cs="Arial"/>
          <w:sz w:val="20"/>
          <w:szCs w:val="20"/>
        </w:rPr>
        <w:t xml:space="preserve">l </w:t>
      </w:r>
      <w:r w:rsidR="002D4785">
        <w:rPr>
          <w:rFonts w:ascii="Arial" w:hAnsi="Arial" w:cs="Arial"/>
          <w:sz w:val="20"/>
          <w:szCs w:val="20"/>
        </w:rPr>
        <w:t xml:space="preserve"> képviselője</w:t>
      </w:r>
      <w:r w:rsidRPr="000743DA">
        <w:rPr>
          <w:rFonts w:ascii="Arial" w:hAnsi="Arial" w:cs="Arial"/>
          <w:sz w:val="20"/>
          <w:szCs w:val="20"/>
        </w:rPr>
        <w:t xml:space="preserve"> a vizsgán részt vehessen.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Tájékoztatja a Kormányhivatal </w:t>
      </w:r>
      <w:r w:rsidR="00C879B3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</w:t>
      </w:r>
      <w:r w:rsidR="00277591" w:rsidRPr="000743DA">
        <w:rPr>
          <w:sz w:val="20"/>
          <w:szCs w:val="20"/>
        </w:rPr>
        <w:t>l</w:t>
      </w:r>
      <w:r w:rsidRPr="000743DA">
        <w:rPr>
          <w:sz w:val="20"/>
          <w:szCs w:val="20"/>
        </w:rPr>
        <w:t xml:space="preserve">alkoztatási Főosztályát, és a résztvevő szerint </w:t>
      </w:r>
      <w:r w:rsidR="00277591" w:rsidRPr="000743DA">
        <w:rPr>
          <w:sz w:val="20"/>
          <w:szCs w:val="20"/>
        </w:rPr>
        <w:t>i</w:t>
      </w:r>
      <w:r w:rsidRPr="000743DA">
        <w:rPr>
          <w:sz w:val="20"/>
          <w:szCs w:val="20"/>
        </w:rPr>
        <w:t xml:space="preserve">lletékes </w:t>
      </w:r>
      <w:r w:rsidR="00277591" w:rsidRPr="000743DA">
        <w:rPr>
          <w:sz w:val="20"/>
          <w:szCs w:val="20"/>
        </w:rPr>
        <w:t>J</w:t>
      </w:r>
      <w:r w:rsidR="00C879B3" w:rsidRPr="000743DA">
        <w:rPr>
          <w:sz w:val="20"/>
          <w:szCs w:val="20"/>
        </w:rPr>
        <w:t>árási</w:t>
      </w:r>
      <w:r w:rsidRPr="000743DA">
        <w:rPr>
          <w:sz w:val="20"/>
          <w:szCs w:val="20"/>
        </w:rPr>
        <w:t xml:space="preserve"> </w:t>
      </w:r>
      <w:r w:rsidR="00277591" w:rsidRPr="000743DA">
        <w:rPr>
          <w:sz w:val="20"/>
          <w:szCs w:val="20"/>
        </w:rPr>
        <w:t>H</w:t>
      </w:r>
      <w:r w:rsidRPr="000743DA">
        <w:rPr>
          <w:sz w:val="20"/>
          <w:szCs w:val="20"/>
        </w:rPr>
        <w:t xml:space="preserve">ivatal </w:t>
      </w:r>
      <w:r w:rsidR="00277591" w:rsidRPr="000743DA">
        <w:rPr>
          <w:sz w:val="20"/>
          <w:szCs w:val="20"/>
        </w:rPr>
        <w:t>F</w:t>
      </w:r>
      <w:r w:rsidRPr="000743DA">
        <w:rPr>
          <w:sz w:val="20"/>
          <w:szCs w:val="20"/>
        </w:rPr>
        <w:t xml:space="preserve">oglalkoztatási </w:t>
      </w:r>
      <w:r w:rsidR="00277591" w:rsidRPr="000743DA">
        <w:rPr>
          <w:sz w:val="20"/>
          <w:szCs w:val="20"/>
        </w:rPr>
        <w:t>O</w:t>
      </w:r>
      <w:r w:rsidRPr="000743DA">
        <w:rPr>
          <w:sz w:val="20"/>
          <w:szCs w:val="20"/>
        </w:rPr>
        <w:t>sztályát a vizsgáról távolmaradókról, a javító- és pótló vizsgára utasítottakról.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>A Képző Intézmény kötelezi magát, hogy a vizsgáról távolmaradó, illetve a sikertelenül vizsgázó támogatottak számára – a sikertelen vizsgát követő 180 napon belül – valamely vizsgáztatási joggal rendelkező intézménynél biztosítja a pótló, -illetve javítóvizsgán való részvétel lehetőségét.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Képző Intézmény a javító/pótló vizsgán való részvétel lehetőségéről tértivevénnyel kiküldött /az átvétel igazolásával személyesen átadott tájékoztató levelet, és - amennyiben a Képző Intézmény végzi el a hallgató javító/pótlóvizsgára történő bejelenését - a bejelenést igazoló dokumentumot a sikertelen vizsgát követő 180 napon belül megküldi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és az illetékes </w:t>
      </w:r>
      <w:r w:rsidR="00A62E76" w:rsidRPr="000743DA">
        <w:rPr>
          <w:sz w:val="20"/>
          <w:szCs w:val="20"/>
        </w:rPr>
        <w:t>J</w:t>
      </w:r>
      <w:r w:rsidRPr="000743DA">
        <w:rPr>
          <w:sz w:val="20"/>
          <w:szCs w:val="20"/>
        </w:rPr>
        <w:t>ár</w:t>
      </w:r>
      <w:r w:rsidR="00EF6887" w:rsidRPr="000743DA">
        <w:rPr>
          <w:sz w:val="20"/>
          <w:szCs w:val="20"/>
        </w:rPr>
        <w:t>ási</w:t>
      </w:r>
      <w:r w:rsidRPr="000743DA">
        <w:rPr>
          <w:sz w:val="20"/>
          <w:szCs w:val="20"/>
        </w:rPr>
        <w:t xml:space="preserve"> </w:t>
      </w:r>
      <w:r w:rsidR="00A62E76" w:rsidRPr="000743DA">
        <w:rPr>
          <w:sz w:val="20"/>
          <w:szCs w:val="20"/>
        </w:rPr>
        <w:t>Hivatal Foglalkoztatási O</w:t>
      </w:r>
      <w:r w:rsidRPr="000743DA">
        <w:rPr>
          <w:sz w:val="20"/>
          <w:szCs w:val="20"/>
        </w:rPr>
        <w:t>sztálya részére.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Ennek részeként írásban tájékoztatja az érintetteket,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Főosztályát, és a résztvevő szerint illetékes </w:t>
      </w:r>
      <w:r w:rsidR="00A62E76" w:rsidRPr="000743DA">
        <w:rPr>
          <w:sz w:val="20"/>
          <w:szCs w:val="20"/>
        </w:rPr>
        <w:t>Járási Hivatal Foglalkoztatási Osztály</w:t>
      </w:r>
      <w:r w:rsidRPr="000743DA">
        <w:rPr>
          <w:sz w:val="20"/>
          <w:szCs w:val="20"/>
        </w:rPr>
        <w:t>át, gondoskodik a vizsgák eredményei</w:t>
      </w:r>
      <w:r w:rsidR="00EF6887" w:rsidRPr="000743DA">
        <w:rPr>
          <w:sz w:val="20"/>
          <w:szCs w:val="20"/>
        </w:rPr>
        <w:t xml:space="preserve">nek az illetékes </w:t>
      </w:r>
      <w:r w:rsidR="00A62E76" w:rsidRPr="000743DA">
        <w:rPr>
          <w:sz w:val="20"/>
          <w:szCs w:val="20"/>
        </w:rPr>
        <w:t>Járási Hivatal Foglalkoztatási Osztály</w:t>
      </w:r>
      <w:r w:rsidRPr="000743DA">
        <w:rPr>
          <w:sz w:val="20"/>
          <w:szCs w:val="20"/>
        </w:rPr>
        <w:t>aira történő megküldéséről, a bizonyítványok és az egyéb igazolások, engedélyek kiadásáról.</w:t>
      </w:r>
    </w:p>
    <w:p w:rsidR="00C3639B" w:rsidRPr="000743DA" w:rsidRDefault="00C3639B" w:rsidP="00C3639B">
      <w:pPr>
        <w:ind w:left="851"/>
        <w:rPr>
          <w:sz w:val="20"/>
          <w:szCs w:val="20"/>
        </w:rPr>
      </w:pPr>
    </w:p>
    <w:p w:rsidR="00C3639B" w:rsidRPr="000743DA" w:rsidRDefault="00C3639B" w:rsidP="00C3639B">
      <w:pPr>
        <w:ind w:left="851"/>
        <w:rPr>
          <w:sz w:val="20"/>
          <w:szCs w:val="20"/>
        </w:rPr>
      </w:pPr>
      <w:r w:rsidRPr="000743DA">
        <w:rPr>
          <w:sz w:val="20"/>
          <w:szCs w:val="20"/>
        </w:rPr>
        <w:t xml:space="preserve">A javítóvizsga költségeit a Kormányhivatal </w:t>
      </w:r>
      <w:r w:rsidR="00EF6887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</w:t>
      </w:r>
      <w:r w:rsidR="008A2F52" w:rsidRPr="000743DA">
        <w:rPr>
          <w:sz w:val="20"/>
          <w:szCs w:val="20"/>
        </w:rPr>
        <w:t>l</w:t>
      </w:r>
      <w:r w:rsidRPr="000743DA">
        <w:rPr>
          <w:sz w:val="20"/>
          <w:szCs w:val="20"/>
        </w:rPr>
        <w:t>alkoztatási Főosztálya nem téríti meg, az a résztvevőt terheli. Ennek tényét a résztvevővel kötött felnőttképzési szerződésben rögzíteni kell.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C3639B" w:rsidRPr="000743DA" w:rsidRDefault="00C3639B" w:rsidP="00C3639B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Az Képző Inté</w:t>
      </w:r>
      <w:r w:rsidR="008A2F52" w:rsidRPr="000743DA">
        <w:rPr>
          <w:rFonts w:ascii="Arial" w:hAnsi="Arial" w:cs="Arial"/>
          <w:sz w:val="20"/>
          <w:szCs w:val="20"/>
        </w:rPr>
        <w:t>z</w:t>
      </w:r>
      <w:r w:rsidRPr="000743DA">
        <w:rPr>
          <w:rFonts w:ascii="Arial" w:hAnsi="Arial" w:cs="Arial"/>
          <w:sz w:val="20"/>
          <w:szCs w:val="20"/>
        </w:rPr>
        <w:t xml:space="preserve">mény vállalja, hogy együttműködési kötelezettsége keretében az ajánlatban foglaltakhoz képest bármilyen időközben bekövetkezett változást bejelent a Kormányhivatal </w:t>
      </w:r>
      <w:r w:rsidR="00DC06B8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Főosztályának azonnal, de legkésőbb 8 napon belül.</w:t>
      </w:r>
    </w:p>
    <w:p w:rsidR="00C3639B" w:rsidRPr="000743DA" w:rsidRDefault="00C3639B" w:rsidP="00C3639B">
      <w:pPr>
        <w:pStyle w:val="Szvegtrzsbehzssal3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de </w:t>
      </w:r>
      <w:r w:rsidR="00DC06B8" w:rsidRPr="000743DA">
        <w:rPr>
          <w:rFonts w:ascii="Arial" w:hAnsi="Arial" w:cs="Arial"/>
          <w:sz w:val="20"/>
          <w:szCs w:val="20"/>
        </w:rPr>
        <w:t xml:space="preserve">a Társadalombiztosítási és Foglalkoztatási Főosztályára kell </w:t>
      </w:r>
      <w:r w:rsidRPr="000743DA">
        <w:rPr>
          <w:rFonts w:ascii="Arial" w:hAnsi="Arial" w:cs="Arial"/>
          <w:sz w:val="20"/>
          <w:szCs w:val="20"/>
        </w:rPr>
        <w:t>megküldeni – 2 eredeti, vagy 1 eredeti és 1 hitelesített példányban – a 4.2 pontban meghatározott ütemezés szerint. A számlához csatolni kell a Számlaösszesítő-jegyzéket</w:t>
      </w:r>
      <w:r w:rsidR="004135B4" w:rsidRPr="000743DA">
        <w:rPr>
          <w:rFonts w:ascii="Arial" w:hAnsi="Arial" w:cs="Arial"/>
          <w:sz w:val="20"/>
          <w:szCs w:val="20"/>
        </w:rPr>
        <w:t xml:space="preserve"> (8.sz</w:t>
      </w:r>
      <w:r w:rsidRPr="000743DA">
        <w:rPr>
          <w:rFonts w:ascii="Arial" w:hAnsi="Arial" w:cs="Arial"/>
          <w:sz w:val="20"/>
          <w:szCs w:val="20"/>
        </w:rPr>
        <w:t>.</w:t>
      </w:r>
      <w:r w:rsidR="004135B4" w:rsidRPr="000743DA">
        <w:rPr>
          <w:rFonts w:ascii="Arial" w:hAnsi="Arial" w:cs="Arial"/>
          <w:sz w:val="20"/>
          <w:szCs w:val="20"/>
        </w:rPr>
        <w:t xml:space="preserve"> melléklet).</w:t>
      </w:r>
      <w:r w:rsidRPr="000743DA">
        <w:rPr>
          <w:rFonts w:ascii="Arial" w:hAnsi="Arial" w:cs="Arial"/>
          <w:sz w:val="20"/>
          <w:szCs w:val="20"/>
        </w:rPr>
        <w:t xml:space="preserve"> A számlán fel kell tüntetni az általános forgalmi adóról szóló 2007. évi CXXVII. tv.-ben (a továbbiakban: ÁFA tv.) meghatározottakon túlmenően:</w:t>
      </w:r>
    </w:p>
    <w:p w:rsidR="00DC06B8" w:rsidRPr="000743DA" w:rsidRDefault="00C3639B" w:rsidP="00DC06B8">
      <w:pPr>
        <w:numPr>
          <w:ilvl w:val="0"/>
          <w:numId w:val="7"/>
        </w:numPr>
        <w:spacing w:line="300" w:lineRule="exact"/>
        <w:ind w:hanging="357"/>
        <w:outlineLvl w:val="9"/>
        <w:rPr>
          <w:sz w:val="20"/>
          <w:szCs w:val="20"/>
        </w:rPr>
      </w:pPr>
      <w:r w:rsidRPr="000743DA">
        <w:rPr>
          <w:sz w:val="20"/>
          <w:szCs w:val="20"/>
        </w:rPr>
        <w:lastRenderedPageBreak/>
        <w:t xml:space="preserve">a </w:t>
      </w:r>
      <w:r w:rsidR="00DC06B8" w:rsidRPr="000743DA">
        <w:rPr>
          <w:sz w:val="20"/>
          <w:szCs w:val="20"/>
        </w:rPr>
        <w:t>számlát kibocsátó felnőttképzést folytató intézmény felnőttképzési engedély számát,</w:t>
      </w:r>
    </w:p>
    <w:p w:rsidR="00DC06B8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képzési program megnevezését/engedély számát/ engedélyezés időpontját/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>
        <w:rPr>
          <w:rFonts w:ascii="Arial" w:hAnsi="Arial" w:cs="Arial"/>
          <w:sz w:val="20"/>
          <w:szCs w:val="20"/>
        </w:rPr>
        <w:t xml:space="preserve"> </w:t>
      </w:r>
    </w:p>
    <w:p w:rsidR="00581ECA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az Országos Képzési Jegyzékben szereplő képzés esetén az OKJ számát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 w:rsidDel="005A0A9E">
        <w:rPr>
          <w:rFonts w:ascii="Arial" w:hAnsi="Arial" w:cs="Arial"/>
          <w:sz w:val="20"/>
          <w:szCs w:val="20"/>
        </w:rPr>
        <w:t xml:space="preserve"> 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</w:t>
      </w:r>
      <w:r w:rsidR="00581ECA" w:rsidRPr="000743DA">
        <w:rPr>
          <w:rFonts w:ascii="Arial" w:hAnsi="Arial" w:cs="Arial"/>
          <w:sz w:val="20"/>
          <w:szCs w:val="20"/>
        </w:rPr>
        <w:t xml:space="preserve"> </w:t>
      </w:r>
      <w:r w:rsidRPr="000743DA">
        <w:rPr>
          <w:rFonts w:ascii="Arial" w:hAnsi="Arial" w:cs="Arial"/>
          <w:sz w:val="20"/>
          <w:szCs w:val="20"/>
        </w:rPr>
        <w:t>Kormányhivatalnál kapott kódszámát,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részletfizetés sorszámát,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projekt azonosító számát</w:t>
      </w:r>
      <w:r w:rsidR="00581ECA" w:rsidRPr="000743DA">
        <w:rPr>
          <w:rFonts w:ascii="Arial" w:hAnsi="Arial" w:cs="Arial"/>
          <w:sz w:val="20"/>
          <w:szCs w:val="20"/>
        </w:rPr>
        <w:t>,</w:t>
      </w:r>
      <w:r w:rsidRPr="000743DA">
        <w:rPr>
          <w:rFonts w:ascii="Arial" w:hAnsi="Arial" w:cs="Arial"/>
          <w:sz w:val="20"/>
          <w:szCs w:val="20"/>
        </w:rPr>
        <w:t xml:space="preserve"> </w:t>
      </w:r>
    </w:p>
    <w:p w:rsidR="00105718" w:rsidRPr="000743DA" w:rsidRDefault="00105718" w:rsidP="00105718">
      <w:pPr>
        <w:rPr>
          <w:sz w:val="20"/>
          <w:szCs w:val="20"/>
        </w:rPr>
      </w:pPr>
    </w:p>
    <w:p w:rsidR="00105718" w:rsidRPr="000743DA" w:rsidRDefault="00105718" w:rsidP="00105718">
      <w:pPr>
        <w:spacing w:line="300" w:lineRule="exact"/>
        <w:ind w:left="828"/>
        <w:rPr>
          <w:sz w:val="20"/>
          <w:szCs w:val="20"/>
        </w:rPr>
      </w:pPr>
      <w:r w:rsidRPr="000743DA">
        <w:rPr>
          <w:sz w:val="20"/>
          <w:szCs w:val="20"/>
        </w:rPr>
        <w:t xml:space="preserve">A számlára rávezeti továbbá, hogy „a számlát az együttműködési megállapodás alapján a vevő </w:t>
      </w:r>
      <w:r w:rsidR="002D4785" w:rsidRPr="000743DA">
        <w:rPr>
          <w:sz w:val="20"/>
          <w:szCs w:val="20"/>
        </w:rPr>
        <w:t>helyett a</w:t>
      </w:r>
      <w:r w:rsidRPr="000743DA">
        <w:rPr>
          <w:sz w:val="20"/>
          <w:szCs w:val="20"/>
        </w:rPr>
        <w:t xml:space="preserve"> Győr-Moson-Sopron Megyei Kormányhivatal téríti meg”.</w:t>
      </w:r>
    </w:p>
    <w:p w:rsidR="00346475" w:rsidRPr="000743DA" w:rsidRDefault="00346475" w:rsidP="00105718">
      <w:pPr>
        <w:spacing w:line="300" w:lineRule="exact"/>
        <w:ind w:left="828"/>
        <w:rPr>
          <w:sz w:val="20"/>
          <w:szCs w:val="20"/>
        </w:rPr>
      </w:pPr>
    </w:p>
    <w:p w:rsidR="001E7EF4" w:rsidRPr="000743DA" w:rsidRDefault="001E7EF4" w:rsidP="001E7EF4">
      <w:pPr>
        <w:spacing w:line="300" w:lineRule="exact"/>
        <w:ind w:left="828"/>
        <w:rPr>
          <w:rFonts w:eastAsia="Times New Roman"/>
          <w:sz w:val="20"/>
          <w:szCs w:val="20"/>
        </w:rPr>
      </w:pPr>
      <w:r w:rsidRPr="000743DA">
        <w:rPr>
          <w:sz w:val="20"/>
          <w:szCs w:val="20"/>
        </w:rPr>
        <w:t>A számla első példányát átadja a képzésben részt vevő hallgatónak, melyről átvételi elismervényt készít, melynek cégszerűen hitelesített másolatát megküldi a</w:t>
      </w:r>
      <w:r w:rsidR="00346475" w:rsidRPr="000743DA">
        <w:rPr>
          <w:sz w:val="20"/>
          <w:szCs w:val="20"/>
        </w:rPr>
        <w:t xml:space="preserve"> Kormányhivatal </w:t>
      </w:r>
      <w:r w:rsidRPr="000743DA">
        <w:rPr>
          <w:sz w:val="20"/>
          <w:szCs w:val="20"/>
        </w:rPr>
        <w:t xml:space="preserve"> Társadalombiztosítási és Foglalkoztatási Főosztályának.</w:t>
      </w:r>
    </w:p>
    <w:p w:rsidR="001E7EF4" w:rsidRPr="000743DA" w:rsidRDefault="001E7EF4" w:rsidP="00105718">
      <w:pPr>
        <w:spacing w:line="300" w:lineRule="exact"/>
        <w:ind w:left="828"/>
        <w:rPr>
          <w:sz w:val="20"/>
          <w:szCs w:val="20"/>
        </w:rPr>
      </w:pPr>
    </w:p>
    <w:p w:rsidR="00C3639B" w:rsidRPr="000743DA" w:rsidRDefault="00C3639B" w:rsidP="00105718">
      <w:pPr>
        <w:pStyle w:val="Szvegtrzsbehzssal3"/>
        <w:ind w:left="1080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Az utolsó részletről kiállított számlához a </w:t>
      </w:r>
      <w:r w:rsidR="004135B4" w:rsidRPr="000743DA">
        <w:rPr>
          <w:rFonts w:ascii="Arial" w:hAnsi="Arial" w:cs="Arial"/>
          <w:sz w:val="20"/>
          <w:szCs w:val="20"/>
        </w:rPr>
        <w:t xml:space="preserve">Járási Hivatal Foglalkoztatási Osztály </w:t>
      </w:r>
      <w:r w:rsidRPr="000743DA">
        <w:rPr>
          <w:rFonts w:ascii="Arial" w:hAnsi="Arial" w:cs="Arial"/>
          <w:sz w:val="20"/>
          <w:szCs w:val="20"/>
        </w:rPr>
        <w:t xml:space="preserve">részére csatolja a képzés eredményes befejezését igazoló dokumentum (bizonyítvány/tanúsítvány) másolatát. Nyelvi és hatósági képzések esetén a záró számlához a vizsgán való részvétel igazolását csatolja. 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képzés befejezését követő 15 napon belül benyújtja a Kormányhivatal </w:t>
      </w:r>
      <w:r w:rsidR="009F7FFA" w:rsidRPr="000743DA">
        <w:rPr>
          <w:rFonts w:ascii="Arial" w:hAnsi="Arial" w:cs="Arial"/>
          <w:sz w:val="20"/>
          <w:szCs w:val="20"/>
        </w:rPr>
        <w:t xml:space="preserve">Társadalombiztosítási és Foglalkoztatási </w:t>
      </w:r>
      <w:r w:rsidRPr="000743DA">
        <w:rPr>
          <w:rFonts w:ascii="Arial" w:hAnsi="Arial" w:cs="Arial"/>
          <w:sz w:val="20"/>
          <w:szCs w:val="20"/>
        </w:rPr>
        <w:t>Főosztályának a tanfolyam záró dokumentumait: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megvalósulási tanulmány</w:t>
      </w:r>
      <w:r w:rsidR="009F7FFA" w:rsidRPr="000743DA">
        <w:rPr>
          <w:rFonts w:ascii="Arial" w:hAnsi="Arial" w:cs="Arial"/>
          <w:sz w:val="20"/>
          <w:szCs w:val="20"/>
        </w:rPr>
        <w:t xml:space="preserve"> (5. sz. melléklet)</w:t>
      </w:r>
      <w:r w:rsidRPr="000743DA">
        <w:rPr>
          <w:rFonts w:ascii="Arial" w:hAnsi="Arial" w:cs="Arial"/>
          <w:sz w:val="20"/>
          <w:szCs w:val="20"/>
        </w:rPr>
        <w:t>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vizsgajegyzőkönyv másolata,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hallgatók részére véglegesen átadott munka és védőruházat, védőfelszerelés átvételét igazoló elismervény másolata,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részletes szakmai értékelés,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óraszám kimutatást</w:t>
      </w:r>
      <w:r w:rsidR="009F7FFA" w:rsidRPr="000743DA">
        <w:rPr>
          <w:rFonts w:ascii="Arial" w:hAnsi="Arial" w:cs="Arial"/>
          <w:sz w:val="20"/>
          <w:szCs w:val="20"/>
        </w:rPr>
        <w:t xml:space="preserve"> (9. sz. melléklet),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képzésről készített, még át nem adott fotó/video dokumentációt (CD/DVD adathordozón),</w:t>
      </w:r>
    </w:p>
    <w:p w:rsidR="00C3639B" w:rsidRPr="000743DA" w:rsidRDefault="00C3639B" w:rsidP="00C3639B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 eredményes befejezését igazoló dokumentum átvételi elismervényének másolata.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Kormányhivatal </w:t>
      </w:r>
      <w:r w:rsidR="009F7FFA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Pr="000743DA">
        <w:rPr>
          <w:rFonts w:ascii="Arial" w:hAnsi="Arial" w:cs="Arial"/>
          <w:sz w:val="20"/>
          <w:szCs w:val="20"/>
        </w:rPr>
        <w:t xml:space="preserve"> Főosztályára, valamint a résztvevő szerint illetékes </w:t>
      </w:r>
      <w:r w:rsidR="004135B4" w:rsidRPr="000743DA">
        <w:rPr>
          <w:rFonts w:ascii="Arial" w:hAnsi="Arial" w:cs="Arial"/>
          <w:sz w:val="20"/>
          <w:szCs w:val="20"/>
        </w:rPr>
        <w:t>Járási Hivatal Foglalkoztatási Osztály</w:t>
      </w:r>
      <w:r w:rsidRPr="000743DA">
        <w:rPr>
          <w:rFonts w:ascii="Arial" w:hAnsi="Arial" w:cs="Arial"/>
          <w:sz w:val="20"/>
          <w:szCs w:val="20"/>
        </w:rPr>
        <w:t>ára.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Abban az esetben, ha a befejezési időpont bármilyen okból megváltozik, a módosításra vonatkozó kérelmet szakmai indoklással együtt írásban megküldi a Kormányhivatal </w:t>
      </w:r>
      <w:r w:rsidR="009F7FFA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Pr="000743DA">
        <w:rPr>
          <w:rFonts w:ascii="Arial" w:hAnsi="Arial" w:cs="Arial"/>
          <w:sz w:val="20"/>
          <w:szCs w:val="20"/>
        </w:rPr>
        <w:t xml:space="preserve"> Főosztályának címezve. A módosítási kérelem elfogadása után a felnőttképzési szerződéseket – szükség esetén – módosítja, ezt követően haladéktalanul megküldi a résztvevő szerint illetékes </w:t>
      </w:r>
      <w:r w:rsidR="00C95924" w:rsidRPr="000743DA">
        <w:rPr>
          <w:rFonts w:ascii="Arial" w:hAnsi="Arial" w:cs="Arial"/>
          <w:sz w:val="20"/>
          <w:szCs w:val="20"/>
        </w:rPr>
        <w:t>Járási Hivatal Foglalkoztatási Osztály</w:t>
      </w:r>
      <w:r w:rsidRPr="000743DA">
        <w:rPr>
          <w:rFonts w:ascii="Arial" w:hAnsi="Arial" w:cs="Arial"/>
          <w:sz w:val="20"/>
          <w:szCs w:val="20"/>
        </w:rPr>
        <w:t>ának.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C3639B" w:rsidRPr="000743DA" w:rsidRDefault="00C3639B" w:rsidP="00C3639B">
      <w:pPr>
        <w:pStyle w:val="Listaszerbekezds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 A képzésről fotódokumentációt készít legalább havi rendszerességgel, (5-5 db), valamint a záróvizsgáról. Az elkészült fotókat a Kormányhivatal </w:t>
      </w:r>
      <w:r w:rsidR="00786C7C" w:rsidRPr="000743DA">
        <w:rPr>
          <w:rFonts w:ascii="Arial" w:hAnsi="Arial" w:cs="Arial"/>
          <w:sz w:val="20"/>
          <w:szCs w:val="20"/>
        </w:rPr>
        <w:t>Társadalombiztosítási és Foglalkoztatási</w:t>
      </w:r>
      <w:r w:rsidR="00786C7C" w:rsidRPr="000743DA">
        <w:rPr>
          <w:sz w:val="20"/>
          <w:szCs w:val="20"/>
        </w:rPr>
        <w:t xml:space="preserve"> </w:t>
      </w:r>
      <w:r w:rsidRPr="000743DA">
        <w:rPr>
          <w:rFonts w:ascii="Arial" w:hAnsi="Arial" w:cs="Arial"/>
          <w:sz w:val="20"/>
          <w:szCs w:val="20"/>
        </w:rPr>
        <w:t>Főosztályának elektronikus úton megküldi.</w:t>
      </w:r>
      <w:r w:rsidR="00C90542" w:rsidRPr="000743DA">
        <w:rPr>
          <w:rFonts w:ascii="Arial" w:hAnsi="Arial" w:cs="Arial"/>
          <w:sz w:val="20"/>
          <w:szCs w:val="20"/>
        </w:rPr>
        <w:t xml:space="preserve"> </w:t>
      </w:r>
    </w:p>
    <w:p w:rsidR="00C90542" w:rsidRPr="000743DA" w:rsidRDefault="00C90542" w:rsidP="00C90542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3639B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lastRenderedPageBreak/>
        <w:t>A Képző Intézmény kötelezettséget vállal arra, hogy a Kormányhivataltól megkapott, a képzésben részt vevőkre vonatkozó személyes adatokat a vonatkozó jogszabályok rendelkezéseinek megfelelően, bizalmasan, tisztességes és átlátható módon kezeli.</w:t>
      </w:r>
    </w:p>
    <w:p w:rsidR="008D1A98" w:rsidRPr="000743DA" w:rsidRDefault="008D1A98" w:rsidP="008D1A98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90542">
      <w:pPr>
        <w:pStyle w:val="Listaszerbekezds"/>
        <w:rPr>
          <w:rFonts w:ascii="Arial" w:hAnsi="Arial" w:cs="Arial"/>
          <w:sz w:val="20"/>
          <w:szCs w:val="20"/>
        </w:rPr>
      </w:pPr>
    </w:p>
    <w:p w:rsidR="00C90542" w:rsidRPr="000743DA" w:rsidRDefault="00C90542" w:rsidP="00C90542">
      <w:pPr>
        <w:spacing w:line="300" w:lineRule="exact"/>
        <w:ind w:left="482" w:hanging="482"/>
        <w:rPr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 képzés a Képző Intézmény hibájából meghiúsul, vagy nem teljesül maradéktalanul, illetve a Képző Intézmény a megállapodás 2. pontjában foglalt kötelezettségeinek maradéktalanul nem tesz eleget, a Kormányhivatal</w:t>
      </w:r>
      <w:r w:rsidR="00537E8E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</w:t>
      </w:r>
      <w:r w:rsidR="00537E8E" w:rsidRPr="000743DA">
        <w:rPr>
          <w:rFonts w:ascii="Arial" w:hAnsi="Arial" w:cs="Arial"/>
          <w:sz w:val="20"/>
          <w:szCs w:val="20"/>
        </w:rPr>
        <w:t>l</w:t>
      </w:r>
      <w:r w:rsidRPr="000743DA">
        <w:rPr>
          <w:rFonts w:ascii="Arial" w:hAnsi="Arial" w:cs="Arial"/>
          <w:sz w:val="20"/>
          <w:szCs w:val="20"/>
        </w:rPr>
        <w:t>alkoztatási Főosztálya az együttműködési megállapodástól elállhat, vagy az együttműködési megállapodást felmondhatja.</w:t>
      </w:r>
    </w:p>
    <w:p w:rsidR="00C3639B" w:rsidRPr="000743DA" w:rsidRDefault="00C3639B" w:rsidP="00C3639B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Képző Intézmény tudomásul veszi, hogy lekerül a képzési jegyzékről, amennyiben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CC0416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az együttműködési megállapodástól elállt vagy felmondta,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képzés a Képző Intézmény hibájából meghiúsul, lehetetlenné válik,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időközben olyan változás következik be, mely alapján a Képző Intézmény a jogszabályi követelményeknek vagy az ajánlattételi felhívásnak a továbbiakban nem felel meg,</w:t>
      </w:r>
    </w:p>
    <w:p w:rsidR="00C3639B" w:rsidRPr="000743DA" w:rsidRDefault="00C3639B" w:rsidP="00C3639B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Kormányhivatal </w:t>
      </w:r>
      <w:r w:rsidR="00537E8E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utólag észleli. Ebben az esetben 1 évig nem tehet újra érvényesen képzési ajánlatot.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ind w:left="360"/>
        <w:rPr>
          <w:sz w:val="20"/>
          <w:szCs w:val="20"/>
        </w:rPr>
      </w:pPr>
      <w:r w:rsidRPr="000743DA">
        <w:rPr>
          <w:sz w:val="20"/>
          <w:szCs w:val="20"/>
        </w:rPr>
        <w:t xml:space="preserve">A szerződésszegés következményeként a felek érvényesítik a Polgári Törvénykönyvről szóló 2013. évi V. törvényben (a továbbiakban: Ptk.) foglalt jogait; A Képző Intézmény szerződésszegése esetén a Kormányhivatal </w:t>
      </w:r>
      <w:r w:rsidR="00537E8E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Foglalkoztatási Főosztály követeli különösen a megállapodás szerinti teljesítést.</w:t>
      </w:r>
    </w:p>
    <w:p w:rsidR="00C3639B" w:rsidRPr="000743DA" w:rsidRDefault="00C3639B" w:rsidP="00C3639B">
      <w:pPr>
        <w:ind w:left="360"/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Kormányhivatal vállalja, hogy: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Intézmény tájékoztató anyagait a résztvevő szerint illetékes</w:t>
      </w:r>
      <w:r w:rsidR="00F7383A" w:rsidRPr="000743DA">
        <w:rPr>
          <w:rFonts w:ascii="Arial" w:hAnsi="Arial" w:cs="Arial"/>
          <w:sz w:val="20"/>
          <w:szCs w:val="20"/>
        </w:rPr>
        <w:t xml:space="preserve"> J</w:t>
      </w:r>
      <w:r w:rsidR="00537E8E" w:rsidRPr="000743DA">
        <w:rPr>
          <w:rFonts w:ascii="Arial" w:hAnsi="Arial" w:cs="Arial"/>
          <w:sz w:val="20"/>
          <w:szCs w:val="20"/>
        </w:rPr>
        <w:t>árási</w:t>
      </w:r>
      <w:r w:rsidR="00F7383A" w:rsidRPr="000743DA">
        <w:rPr>
          <w:rFonts w:ascii="Arial" w:hAnsi="Arial" w:cs="Arial"/>
          <w:sz w:val="20"/>
          <w:szCs w:val="20"/>
        </w:rPr>
        <w:t xml:space="preserve"> H</w:t>
      </w:r>
      <w:r w:rsidRPr="000743DA">
        <w:rPr>
          <w:rFonts w:ascii="Arial" w:hAnsi="Arial" w:cs="Arial"/>
          <w:sz w:val="20"/>
          <w:szCs w:val="20"/>
        </w:rPr>
        <w:t xml:space="preserve">ivatalok </w:t>
      </w:r>
      <w:r w:rsidR="00F7383A" w:rsidRPr="000743DA">
        <w:rPr>
          <w:rFonts w:ascii="Arial" w:hAnsi="Arial" w:cs="Arial"/>
          <w:sz w:val="20"/>
          <w:szCs w:val="20"/>
        </w:rPr>
        <w:t>F</w:t>
      </w:r>
      <w:r w:rsidRPr="000743DA">
        <w:rPr>
          <w:rFonts w:ascii="Arial" w:hAnsi="Arial" w:cs="Arial"/>
          <w:sz w:val="20"/>
          <w:szCs w:val="20"/>
        </w:rPr>
        <w:t xml:space="preserve">oglalkoztatási </w:t>
      </w:r>
      <w:r w:rsidR="00F7383A" w:rsidRPr="000743DA">
        <w:rPr>
          <w:rFonts w:ascii="Arial" w:hAnsi="Arial" w:cs="Arial"/>
          <w:sz w:val="20"/>
          <w:szCs w:val="20"/>
        </w:rPr>
        <w:t>O</w:t>
      </w:r>
      <w:r w:rsidRPr="000743DA">
        <w:rPr>
          <w:rFonts w:ascii="Arial" w:hAnsi="Arial" w:cs="Arial"/>
          <w:sz w:val="20"/>
          <w:szCs w:val="20"/>
        </w:rPr>
        <w:t>sztályain a képzés iránt érdeklődők számára hozzáférhetővé teszi, rendelkezésükre bocsátja.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Szvegtrzs"/>
        <w:numPr>
          <w:ilvl w:val="1"/>
          <w:numId w:val="2"/>
        </w:numPr>
        <w:rPr>
          <w:sz w:val="20"/>
          <w:szCs w:val="20"/>
        </w:rPr>
      </w:pPr>
      <w:r w:rsidRPr="000743DA">
        <w:rPr>
          <w:sz w:val="20"/>
          <w:szCs w:val="20"/>
        </w:rPr>
        <w:t>A képzési szolgáltatás ellenértékének utalása az alábbiak szerint történik: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 xml:space="preserve">az </w:t>
      </w:r>
      <w:r w:rsidRPr="000743DA">
        <w:rPr>
          <w:b/>
          <w:bCs/>
          <w:sz w:val="20"/>
          <w:szCs w:val="20"/>
          <w:u w:val="single"/>
        </w:rPr>
        <w:t>első részlet</w:t>
      </w:r>
      <w:r w:rsidRPr="000743DA">
        <w:rPr>
          <w:bCs/>
          <w:sz w:val="20"/>
          <w:szCs w:val="20"/>
          <w:u w:val="single"/>
        </w:rPr>
        <w:t xml:space="preserve"> </w:t>
      </w:r>
      <w:r w:rsidRPr="000743DA">
        <w:rPr>
          <w:sz w:val="20"/>
          <w:szCs w:val="20"/>
          <w:u w:val="single"/>
        </w:rPr>
        <w:t>számlája</w:t>
      </w:r>
      <w:r w:rsidRPr="000743DA">
        <w:rPr>
          <w:sz w:val="20"/>
          <w:szCs w:val="20"/>
        </w:rPr>
        <w:t xml:space="preserve"> (a Képző Intézmény a képzés megkezdését követő</w:t>
      </w:r>
      <w:r w:rsidRPr="000743DA">
        <w:rPr>
          <w:sz w:val="20"/>
          <w:szCs w:val="20"/>
        </w:rPr>
        <w:br/>
        <w:t>5 munkanap elteltével nyújthatja be):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második</w:t>
      </w:r>
      <w:r w:rsidRPr="000743DA">
        <w:rPr>
          <w:b/>
          <w:bCs/>
          <w:sz w:val="20"/>
          <w:szCs w:val="20"/>
        </w:rPr>
        <w:t xml:space="preserve"> részlet</w:t>
      </w:r>
      <w:r w:rsidRPr="000743DA">
        <w:rPr>
          <w:bCs/>
          <w:sz w:val="20"/>
          <w:szCs w:val="20"/>
        </w:rPr>
        <w:t xml:space="preserve"> </w:t>
      </w:r>
      <w:r w:rsidRPr="000743DA">
        <w:rPr>
          <w:sz w:val="20"/>
          <w:szCs w:val="20"/>
        </w:rPr>
        <w:t>számlája: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harmadik</w:t>
      </w:r>
      <w:r w:rsidRPr="000743DA">
        <w:rPr>
          <w:b/>
          <w:bCs/>
          <w:sz w:val="20"/>
          <w:szCs w:val="20"/>
        </w:rPr>
        <w:t xml:space="preserve"> részlet</w:t>
      </w:r>
      <w:r w:rsidRPr="000743DA">
        <w:rPr>
          <w:bCs/>
          <w:sz w:val="20"/>
          <w:szCs w:val="20"/>
        </w:rPr>
        <w:t xml:space="preserve"> </w:t>
      </w:r>
      <w:r w:rsidRPr="000743DA">
        <w:rPr>
          <w:sz w:val="20"/>
          <w:szCs w:val="20"/>
        </w:rPr>
        <w:t>számlája: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>a záró (utolsó) részlet számlája (a végelszámolást követően):</w:t>
      </w:r>
    </w:p>
    <w:p w:rsidR="00C3639B" w:rsidRPr="000743DA" w:rsidRDefault="00C3639B" w:rsidP="00C3639B">
      <w:pPr>
        <w:ind w:left="1418"/>
        <w:rPr>
          <w:sz w:val="20"/>
          <w:szCs w:val="20"/>
        </w:rPr>
      </w:pP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ab/>
        <w:t>év.hó.nap.</w:t>
      </w:r>
      <w:r w:rsidRPr="000743DA">
        <w:rPr>
          <w:sz w:val="20"/>
          <w:szCs w:val="20"/>
        </w:rPr>
        <w:tab/>
        <w:t>Ft/fő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ind w:left="1418"/>
        <w:rPr>
          <w:sz w:val="20"/>
          <w:szCs w:val="20"/>
        </w:rPr>
      </w:pPr>
      <w:r w:rsidRPr="000743DA">
        <w:rPr>
          <w:sz w:val="20"/>
          <w:szCs w:val="20"/>
        </w:rPr>
        <w:t xml:space="preserve">  </w:t>
      </w: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</w:t>
      </w:r>
      <w:r w:rsidRPr="000743DA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0743DA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0743DA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="00D51ECC" w:rsidRPr="000743DA">
        <w:rPr>
          <w:rFonts w:ascii="Arial" w:hAnsi="Arial" w:cs="Arial"/>
          <w:sz w:val="20"/>
          <w:szCs w:val="20"/>
        </w:rPr>
        <w:t>2.14</w:t>
      </w:r>
      <w:r w:rsidRPr="000743DA">
        <w:rPr>
          <w:rFonts w:ascii="Arial" w:hAnsi="Arial" w:cs="Arial"/>
          <w:sz w:val="20"/>
          <w:szCs w:val="20"/>
        </w:rPr>
        <w:t xml:space="preserve">. pontban meghatározott dokumentumokat az illetékes </w:t>
      </w:r>
      <w:r w:rsidR="00C045B0" w:rsidRPr="000743DA">
        <w:rPr>
          <w:rFonts w:ascii="Arial" w:hAnsi="Arial" w:cs="Arial"/>
          <w:sz w:val="20"/>
          <w:szCs w:val="20"/>
        </w:rPr>
        <w:t>Járási Hivatalok Foglalkoztatási Osztály</w:t>
      </w:r>
      <w:r w:rsidR="00D51ECC" w:rsidRPr="000743DA">
        <w:rPr>
          <w:rFonts w:ascii="Arial" w:hAnsi="Arial" w:cs="Arial"/>
          <w:sz w:val="20"/>
          <w:szCs w:val="20"/>
        </w:rPr>
        <w:t>ainak, a 2.20</w:t>
      </w:r>
      <w:r w:rsidRPr="000743DA">
        <w:rPr>
          <w:rFonts w:ascii="Arial" w:hAnsi="Arial" w:cs="Arial"/>
          <w:sz w:val="20"/>
          <w:szCs w:val="20"/>
        </w:rPr>
        <w:t>. pontban felsorolt dokumentumokat a Kormányhivatal</w:t>
      </w:r>
      <w:r w:rsidR="00AD607E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Főosztályának. A dokumentumok elfogadásáról, illetve azok hiánypótlásáról a Kormányhivatal</w:t>
      </w:r>
      <w:r w:rsidR="006036F5" w:rsidRPr="000743DA">
        <w:rPr>
          <w:rFonts w:ascii="Arial" w:hAnsi="Arial" w:cs="Arial"/>
          <w:sz w:val="20"/>
          <w:szCs w:val="20"/>
        </w:rPr>
        <w:t xml:space="preserve"> Társadalombiztosítási és</w:t>
      </w:r>
      <w:r w:rsidRPr="000743DA">
        <w:rPr>
          <w:rFonts w:ascii="Arial" w:hAnsi="Arial" w:cs="Arial"/>
          <w:sz w:val="20"/>
          <w:szCs w:val="20"/>
        </w:rPr>
        <w:t xml:space="preserve"> Foglalkoztatási </w:t>
      </w:r>
      <w:r w:rsidRPr="000743DA">
        <w:rPr>
          <w:rFonts w:ascii="Arial" w:hAnsi="Arial" w:cs="Arial"/>
          <w:sz w:val="20"/>
          <w:szCs w:val="20"/>
        </w:rPr>
        <w:lastRenderedPageBreak/>
        <w:t xml:space="preserve">Főosztálya15 napon belül dönt, és értesíti a Képző Intézményt arról, hogy benyújthatja a záró részlet számláját, melyet a képző az értesítést követő 8 napon belül benyújt. Hiánypótlás esetén annak teljesítésére a Kormányhivatal </w:t>
      </w:r>
      <w:r w:rsidR="006036F5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 xml:space="preserve">Foglalkoztatási Főosztálya 5 napot biztosít. 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 xml:space="preserve">A Kormányhivatal </w:t>
      </w:r>
      <w:r w:rsidR="006036F5" w:rsidRPr="000743DA">
        <w:rPr>
          <w:rFonts w:ascii="Arial" w:hAnsi="Arial" w:cs="Arial"/>
          <w:sz w:val="20"/>
          <w:szCs w:val="20"/>
        </w:rPr>
        <w:t xml:space="preserve">Társadalombiztosítási és </w:t>
      </w:r>
      <w:r w:rsidRPr="000743DA">
        <w:rPr>
          <w:rFonts w:ascii="Arial" w:hAnsi="Arial" w:cs="Arial"/>
          <w:sz w:val="20"/>
          <w:szCs w:val="20"/>
        </w:rPr>
        <w:t>Foglalkoztatási Főosztálya 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Amennyiben a képzésben résztvevő, támogatott személy a vizsgán nem jelenik meg, a Képző Intézménynek az utolsó részletét a vizsgadíjjal csökkentett mértékben utalja, kivéve, ha a vizsgadíjat a Képző Intézmény előre kifizette, vagy arra olyan kötelezettséget kellett vállalnia, amely dokumentumokkal igazolható, és ekkor már nem módosítható.</w:t>
      </w:r>
    </w:p>
    <w:p w:rsidR="008D1A98" w:rsidRPr="000743DA" w:rsidRDefault="008D1A98" w:rsidP="008D1A98">
      <w:pPr>
        <w:pStyle w:val="Listaszerbekezds"/>
        <w:ind w:left="858"/>
        <w:jc w:val="both"/>
        <w:rPr>
          <w:rFonts w:ascii="Arial" w:hAnsi="Arial" w:cs="Arial"/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DC5E8E">
      <w:pPr>
        <w:pStyle w:val="Szvegtrz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>Együttműködő felek megállapodnak abban, hogy</w:t>
      </w:r>
    </w:p>
    <w:p w:rsidR="00C3639B" w:rsidRPr="000743DA" w:rsidRDefault="00C3639B" w:rsidP="00C3639B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>a képzések teljes időtartamára jelen együttműködési megállapodást tekintik irányadónak. A képzések megvalósítása során felmerülő – előre nem látható – lényeges változás (pl. képzést érintő jogszabály módosulás) esetén a megállapodó felek az együttműködési kötelezettségük keretében tárgyalást folytatnak egymással a felmerült probléma megoldása érdekében;</w:t>
      </w:r>
    </w:p>
    <w:p w:rsidR="00C3639B" w:rsidRPr="000743DA" w:rsidRDefault="00C3639B" w:rsidP="00C3639B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 xml:space="preserve">amennyiben a tanfolyam indulásakor a képzési programon résztvevők létszáma alacsonyabb, mint az együttműködési megállapodásban meghatározott, a Kormányhivatal </w:t>
      </w:r>
      <w:r w:rsidR="00A32400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 xml:space="preserve">Foglalkoztatási Főosztálya által támogatni kívánt létszám, vagy a képzésből kiválik valaki, az üres/megüresedett férőhely a Kormányhivatal </w:t>
      </w:r>
      <w:r w:rsidR="00297F5D" w:rsidRPr="000743DA">
        <w:rPr>
          <w:sz w:val="20"/>
          <w:szCs w:val="20"/>
        </w:rPr>
        <w:t xml:space="preserve">Társadalombiztosítási és </w:t>
      </w:r>
      <w:r w:rsidRPr="000743DA">
        <w:rPr>
          <w:sz w:val="20"/>
          <w:szCs w:val="20"/>
        </w:rPr>
        <w:t>Foglalkoztatási Főosztályával történt előzetes írásbeli egyeztetést követően a támogatni kívánt létszám mértékéig feltölthető.</w:t>
      </w:r>
    </w:p>
    <w:p w:rsidR="00356043" w:rsidRPr="000743DA" w:rsidRDefault="00356043" w:rsidP="00356043">
      <w:pPr>
        <w:pStyle w:val="Szvegtrzs"/>
        <w:numPr>
          <w:ilvl w:val="0"/>
          <w:numId w:val="4"/>
        </w:numPr>
        <w:spacing w:after="0" w:line="300" w:lineRule="exact"/>
        <w:outlineLvl w:val="9"/>
        <w:rPr>
          <w:sz w:val="20"/>
          <w:szCs w:val="20"/>
        </w:rPr>
      </w:pPr>
      <w:r w:rsidRPr="000743DA">
        <w:rPr>
          <w:sz w:val="20"/>
          <w:szCs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Kormányhivatal</w:t>
      </w:r>
      <w:r w:rsidR="00C045B0" w:rsidRPr="000743DA">
        <w:rPr>
          <w:sz w:val="20"/>
          <w:szCs w:val="20"/>
        </w:rPr>
        <w:t>t</w:t>
      </w:r>
      <w:r w:rsidRPr="000743DA">
        <w:rPr>
          <w:sz w:val="20"/>
          <w:szCs w:val="20"/>
        </w:rPr>
        <w:t xml:space="preserve"> semmiféle anyagi vagy jogi felelősség, illetve kötelezettség nem terheli;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Jelen megállapodásban nem szabályozott kérdésekben az Flt.,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Korm.rendelet, az Fktv., valamint a Ptk. rendelkezései az irányadók.</w:t>
      </w:r>
    </w:p>
    <w:p w:rsidR="00C3639B" w:rsidRPr="000743DA" w:rsidRDefault="00C3639B" w:rsidP="00C3639B">
      <w:pPr>
        <w:pStyle w:val="Szvegtrzs"/>
        <w:spacing w:line="240" w:lineRule="auto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spacing w:line="240" w:lineRule="auto"/>
        <w:rPr>
          <w:sz w:val="20"/>
          <w:szCs w:val="20"/>
        </w:rPr>
      </w:pPr>
      <w:r w:rsidRPr="000743DA">
        <w:rPr>
          <w:sz w:val="20"/>
          <w:szCs w:val="20"/>
        </w:rPr>
        <w:t xml:space="preserve">A szerződésből származó jogvita esetére a szerződő felek kikötik a polgári perrendtartásról szóló 2016. évi CXXX. törvényben foglaltak alapján – értékhatártól függően – a </w:t>
      </w:r>
      <w:r w:rsidR="00B35E89" w:rsidRPr="000743DA">
        <w:rPr>
          <w:sz w:val="20"/>
          <w:szCs w:val="20"/>
        </w:rPr>
        <w:t>Győri</w:t>
      </w:r>
      <w:r w:rsidRPr="000743DA">
        <w:rPr>
          <w:sz w:val="20"/>
          <w:szCs w:val="20"/>
        </w:rPr>
        <w:t xml:space="preserve"> Járásbíróság, illetve a </w:t>
      </w:r>
      <w:r w:rsidR="00B35E89" w:rsidRPr="000743DA">
        <w:rPr>
          <w:sz w:val="20"/>
          <w:szCs w:val="20"/>
        </w:rPr>
        <w:t xml:space="preserve">Győri </w:t>
      </w:r>
      <w:r w:rsidRPr="000743DA">
        <w:rPr>
          <w:sz w:val="20"/>
          <w:szCs w:val="20"/>
        </w:rPr>
        <w:t>Törvényszék illetékességét.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A szerződésben foglaltakat a felek tudomásul veszik, és aláírásukkal jóváhagyólag elismerik.</w:t>
      </w:r>
    </w:p>
    <w:p w:rsidR="00FF2183" w:rsidRPr="000743DA" w:rsidRDefault="00FF2183" w:rsidP="00FF2183">
      <w:pPr>
        <w:pStyle w:val="Szvegtrzs"/>
        <w:spacing w:line="300" w:lineRule="exact"/>
        <w:rPr>
          <w:sz w:val="20"/>
          <w:szCs w:val="20"/>
        </w:rPr>
      </w:pPr>
    </w:p>
    <w:p w:rsidR="00FF2183" w:rsidRPr="000743DA" w:rsidRDefault="00FF2183" w:rsidP="00FF2183">
      <w:pPr>
        <w:pStyle w:val="Szvegtrzs"/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Jelen megállapodás egymással szó szerint megegyező 3 példányban készült, amelyből 2 példány a Kormányhivatalt, 1 példány a Képző Intézményt illeti.</w:t>
      </w:r>
    </w:p>
    <w:p w:rsidR="00FF2183" w:rsidRPr="000743DA" w:rsidRDefault="00FF2183" w:rsidP="00FF2183">
      <w:pPr>
        <w:spacing w:line="300" w:lineRule="exact"/>
        <w:rPr>
          <w:b/>
          <w:szCs w:val="20"/>
          <w:u w:val="single"/>
        </w:rPr>
      </w:pP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b/>
          <w:sz w:val="20"/>
          <w:szCs w:val="20"/>
          <w:u w:val="single"/>
        </w:rPr>
        <w:t xml:space="preserve">Mellékletek </w:t>
      </w:r>
      <w:r w:rsidRPr="000743DA">
        <w:rPr>
          <w:sz w:val="20"/>
          <w:szCs w:val="20"/>
        </w:rPr>
        <w:t>(elektronikus úton is megküldve):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1.sz. Jegyzőkönyv a szakmai alkalmassági vizsgálatról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lastRenderedPageBreak/>
        <w:t>1/A. sz. Tájékoztatólap a szakmai alkalmasságról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2.sz. Nyitó Adatlap a képzési program megkezdéséről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3.sz. Adatlap kimaradásról vagy kizárásról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3/A.sz. Kiegészítés a 3. sz. melléklethez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4.sz. Tanrend elszámoló adatlap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5.sz. Megvalósulási tanulmány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6 sz. Létszámelszámoló-lap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7.sz. Vizsgabejelentő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8.sz. Számlaösszesítő-jegyzék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9.sz. Óraszám kimutatás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10.sz. Jelenléti ív</w:t>
      </w:r>
    </w:p>
    <w:p w:rsidR="00FF2183" w:rsidRPr="000743DA" w:rsidRDefault="00FF2183" w:rsidP="00FF2183">
      <w:pPr>
        <w:spacing w:line="300" w:lineRule="exact"/>
        <w:rPr>
          <w:sz w:val="20"/>
          <w:szCs w:val="20"/>
        </w:rPr>
      </w:pPr>
      <w:r w:rsidRPr="000743DA">
        <w:rPr>
          <w:sz w:val="20"/>
          <w:szCs w:val="20"/>
        </w:rPr>
        <w:t>11. sz. Átláthatósági nyilatkozat</w:t>
      </w:r>
    </w:p>
    <w:p w:rsidR="00FF2183" w:rsidRPr="000743DA" w:rsidRDefault="00FF2183" w:rsidP="00FF2183">
      <w:pPr>
        <w:spacing w:line="300" w:lineRule="exact"/>
        <w:rPr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pStyle w:val="Szvegtrzs"/>
        <w:rPr>
          <w:sz w:val="20"/>
          <w:szCs w:val="20"/>
        </w:rPr>
      </w:pPr>
      <w:r w:rsidRPr="000743DA">
        <w:rPr>
          <w:sz w:val="20"/>
          <w:szCs w:val="20"/>
        </w:rPr>
        <w:t>…</w:t>
      </w:r>
      <w:proofErr w:type="gramStart"/>
      <w:r w:rsidRPr="000743DA">
        <w:rPr>
          <w:sz w:val="20"/>
          <w:szCs w:val="20"/>
        </w:rPr>
        <w:t>……………………….,</w:t>
      </w:r>
      <w:proofErr w:type="gramEnd"/>
      <w:r w:rsidRPr="000743DA">
        <w:rPr>
          <w:sz w:val="20"/>
          <w:szCs w:val="20"/>
        </w:rPr>
        <w:t xml:space="preserve"> ... év .. hó ... nap</w:t>
      </w:r>
    </w:p>
    <w:p w:rsidR="003B366A" w:rsidRPr="000743DA" w:rsidRDefault="003B366A" w:rsidP="003B366A">
      <w:pPr>
        <w:spacing w:line="300" w:lineRule="exact"/>
        <w:rPr>
          <w:rFonts w:eastAsia="MS Mincho"/>
          <w:i/>
          <w:szCs w:val="20"/>
        </w:rPr>
      </w:pPr>
      <w:r w:rsidRPr="000743DA">
        <w:rPr>
          <w:rFonts w:eastAsia="MS Mincho"/>
          <w:i/>
          <w:szCs w:val="20"/>
        </w:rPr>
        <w:t>(P. H.)</w:t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szCs w:val="20"/>
        </w:rPr>
        <w:tab/>
      </w:r>
      <w:r w:rsidRPr="000743DA">
        <w:rPr>
          <w:rFonts w:eastAsia="MS Mincho"/>
          <w:i/>
          <w:szCs w:val="20"/>
        </w:rPr>
        <w:t>(P. H.)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…………………………………….</w:t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="004979CA" w:rsidRPr="000743DA">
        <w:rPr>
          <w:sz w:val="20"/>
          <w:szCs w:val="20"/>
        </w:rPr>
        <w:t xml:space="preserve"> 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Képző Intézmény                      </w:t>
      </w:r>
      <w:r w:rsidRPr="000743DA">
        <w:rPr>
          <w:sz w:val="20"/>
          <w:szCs w:val="20"/>
        </w:rPr>
        <w:tab/>
        <w:t xml:space="preserve">                                 </w:t>
      </w:r>
      <w:r w:rsidR="004979CA" w:rsidRPr="000743DA">
        <w:rPr>
          <w:sz w:val="20"/>
          <w:szCs w:val="20"/>
        </w:rPr>
        <w:tab/>
      </w:r>
      <w:r w:rsidR="004979CA" w:rsidRPr="000743DA">
        <w:rPr>
          <w:sz w:val="20"/>
          <w:szCs w:val="20"/>
        </w:rPr>
        <w:tab/>
      </w:r>
      <w:r w:rsidR="004E20C0">
        <w:rPr>
          <w:sz w:val="20"/>
          <w:szCs w:val="20"/>
        </w:rPr>
        <w:t>……………………….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      kormánymegbízott nevében és megbízásából</w:t>
      </w:r>
      <w:r w:rsidRPr="000743DA" w:rsidDel="00310301">
        <w:rPr>
          <w:sz w:val="20"/>
          <w:szCs w:val="20"/>
        </w:rPr>
        <w:t xml:space="preserve"> 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 </w:t>
      </w:r>
    </w:p>
    <w:p w:rsidR="002633B5" w:rsidRPr="000743DA" w:rsidRDefault="002633B5" w:rsidP="002633B5">
      <w:pPr>
        <w:ind w:left="4955" w:firstLine="709"/>
        <w:rPr>
          <w:sz w:val="20"/>
          <w:szCs w:val="20"/>
        </w:rPr>
      </w:pPr>
    </w:p>
    <w:p w:rsidR="00C3639B" w:rsidRPr="000743DA" w:rsidRDefault="002633B5" w:rsidP="002633B5">
      <w:pPr>
        <w:ind w:left="4955" w:firstLine="1"/>
        <w:rPr>
          <w:sz w:val="20"/>
          <w:szCs w:val="20"/>
        </w:rPr>
      </w:pPr>
      <w:r w:rsidRPr="000743DA">
        <w:rPr>
          <w:sz w:val="20"/>
          <w:szCs w:val="20"/>
        </w:rPr>
        <w:t xml:space="preserve">        </w:t>
      </w:r>
      <w:r w:rsidR="00C3639B" w:rsidRPr="000743DA">
        <w:rPr>
          <w:sz w:val="20"/>
          <w:szCs w:val="20"/>
        </w:rPr>
        <w:t>…..……………………………………..</w:t>
      </w:r>
      <w:r w:rsidR="00C3639B" w:rsidRPr="000743DA">
        <w:rPr>
          <w:sz w:val="20"/>
          <w:szCs w:val="20"/>
        </w:rPr>
        <w:tab/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</w:t>
      </w:r>
      <w:r w:rsidR="0067771D">
        <w:rPr>
          <w:sz w:val="20"/>
          <w:szCs w:val="20"/>
        </w:rPr>
        <w:t xml:space="preserve">                      </w:t>
      </w:r>
      <w:r w:rsidR="0067771D">
        <w:rPr>
          <w:sz w:val="20"/>
          <w:szCs w:val="20"/>
        </w:rPr>
        <w:tab/>
      </w:r>
      <w:r w:rsidR="0067771D">
        <w:rPr>
          <w:sz w:val="20"/>
          <w:szCs w:val="20"/>
        </w:rPr>
        <w:tab/>
      </w:r>
      <w:r w:rsidR="0067771D">
        <w:rPr>
          <w:sz w:val="20"/>
          <w:szCs w:val="20"/>
        </w:rPr>
        <w:tab/>
      </w:r>
      <w:r w:rsidR="004E20C0">
        <w:rPr>
          <w:sz w:val="20"/>
          <w:szCs w:val="20"/>
        </w:rPr>
        <w:t>…………………..</w:t>
      </w: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  <w:r w:rsidR="002633B5" w:rsidRPr="000743DA">
        <w:rPr>
          <w:sz w:val="20"/>
          <w:szCs w:val="20"/>
        </w:rPr>
        <w:t xml:space="preserve">  </w:t>
      </w:r>
      <w:r w:rsidR="0067771D">
        <w:rPr>
          <w:sz w:val="20"/>
          <w:szCs w:val="20"/>
        </w:rPr>
        <w:tab/>
      </w:r>
      <w:r w:rsidR="002633B5" w:rsidRPr="000743DA">
        <w:rPr>
          <w:sz w:val="20"/>
          <w:szCs w:val="20"/>
        </w:rPr>
        <w:t xml:space="preserve"> </w:t>
      </w:r>
      <w:r w:rsidR="00EC35B7">
        <w:rPr>
          <w:sz w:val="20"/>
          <w:szCs w:val="20"/>
        </w:rPr>
        <w:t>fő</w:t>
      </w:r>
      <w:r w:rsidR="0067771D">
        <w:rPr>
          <w:sz w:val="20"/>
          <w:szCs w:val="20"/>
        </w:rPr>
        <w:t>osztályvezető</w:t>
      </w: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jc w:val="right"/>
        <w:rPr>
          <w:sz w:val="20"/>
          <w:szCs w:val="20"/>
        </w:rPr>
      </w:pPr>
      <w:r w:rsidRPr="000743DA">
        <w:rPr>
          <w:sz w:val="20"/>
          <w:szCs w:val="20"/>
        </w:rPr>
        <w:t>A kötelezettségvállalást ellenjegyezte:</w:t>
      </w:r>
      <w:r w:rsidRPr="000743DA">
        <w:rPr>
          <w:sz w:val="20"/>
          <w:szCs w:val="20"/>
        </w:rPr>
        <w:tab/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jc w:val="right"/>
        <w:rPr>
          <w:sz w:val="20"/>
          <w:szCs w:val="20"/>
        </w:rPr>
      </w:pPr>
    </w:p>
    <w:p w:rsidR="00C3639B" w:rsidRPr="000743DA" w:rsidRDefault="00C3639B" w:rsidP="00487B11">
      <w:pPr>
        <w:ind w:left="4248" w:firstLine="708"/>
        <w:jc w:val="center"/>
        <w:rPr>
          <w:sz w:val="20"/>
          <w:szCs w:val="20"/>
        </w:rPr>
      </w:pPr>
      <w:r w:rsidRPr="000743DA">
        <w:rPr>
          <w:sz w:val="20"/>
          <w:szCs w:val="20"/>
        </w:rPr>
        <w:t>……………………………………………..</w:t>
      </w:r>
      <w:r w:rsidRPr="000743DA">
        <w:rPr>
          <w:sz w:val="20"/>
          <w:szCs w:val="20"/>
        </w:rPr>
        <w:tab/>
      </w:r>
    </w:p>
    <w:p w:rsidR="00C3639B" w:rsidRPr="000743DA" w:rsidRDefault="00C3639B" w:rsidP="00C3639B">
      <w:pPr>
        <w:jc w:val="center"/>
        <w:rPr>
          <w:sz w:val="20"/>
          <w:szCs w:val="20"/>
        </w:rPr>
      </w:pPr>
      <w:r w:rsidRPr="000743DA">
        <w:rPr>
          <w:sz w:val="20"/>
          <w:szCs w:val="20"/>
        </w:rPr>
        <w:t xml:space="preserve">                                                                                   </w:t>
      </w:r>
      <w:r w:rsidR="00FF2183" w:rsidRPr="000743DA">
        <w:rPr>
          <w:sz w:val="20"/>
          <w:szCs w:val="20"/>
        </w:rPr>
        <w:t xml:space="preserve">pénzügyi </w:t>
      </w:r>
      <w:r w:rsidRPr="000743DA">
        <w:rPr>
          <w:sz w:val="20"/>
          <w:szCs w:val="20"/>
        </w:rPr>
        <w:t>ellenjegyző aláírása</w:t>
      </w:r>
    </w:p>
    <w:p w:rsidR="00C3639B" w:rsidRPr="000743DA" w:rsidRDefault="00C3639B" w:rsidP="00C3639B">
      <w:pPr>
        <w:jc w:val="right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jc w:val="right"/>
        <w:rPr>
          <w:sz w:val="20"/>
          <w:szCs w:val="20"/>
        </w:rPr>
      </w:pPr>
    </w:p>
    <w:p w:rsidR="00C3639B" w:rsidRPr="000743DA" w:rsidRDefault="00C3639B" w:rsidP="00C3639B">
      <w:pPr>
        <w:pStyle w:val="Szvegtrzs"/>
        <w:jc w:val="right"/>
        <w:rPr>
          <w:sz w:val="20"/>
          <w:szCs w:val="20"/>
        </w:rPr>
      </w:pPr>
      <w:r w:rsidRPr="000743DA">
        <w:rPr>
          <w:sz w:val="20"/>
          <w:szCs w:val="20"/>
        </w:rPr>
        <w:t>Ellenjegyzés dátuma</w:t>
      </w:r>
      <w:proofErr w:type="gramStart"/>
      <w:r w:rsidRPr="000743DA">
        <w:rPr>
          <w:sz w:val="20"/>
          <w:szCs w:val="20"/>
        </w:rPr>
        <w:t>:,……………….</w:t>
      </w:r>
      <w:proofErr w:type="gramEnd"/>
      <w:r w:rsidRPr="000743DA">
        <w:rPr>
          <w:sz w:val="20"/>
          <w:szCs w:val="20"/>
        </w:rPr>
        <w:t xml:space="preserve"> </w:t>
      </w:r>
      <w:proofErr w:type="gramStart"/>
      <w:r w:rsidRPr="000743DA">
        <w:rPr>
          <w:sz w:val="20"/>
          <w:szCs w:val="20"/>
        </w:rPr>
        <w:t>..</w:t>
      </w:r>
      <w:proofErr w:type="gramEnd"/>
      <w:r w:rsidRPr="000743DA">
        <w:rPr>
          <w:sz w:val="20"/>
          <w:szCs w:val="20"/>
        </w:rPr>
        <w:t xml:space="preserve">. </w:t>
      </w:r>
      <w:proofErr w:type="gramStart"/>
      <w:r w:rsidRPr="000743DA">
        <w:rPr>
          <w:sz w:val="20"/>
          <w:szCs w:val="20"/>
        </w:rPr>
        <w:t>év</w:t>
      </w:r>
      <w:proofErr w:type="gramEnd"/>
      <w:r w:rsidRPr="000743DA">
        <w:rPr>
          <w:sz w:val="20"/>
          <w:szCs w:val="20"/>
        </w:rPr>
        <w:t xml:space="preserve"> </w:t>
      </w:r>
      <w:r w:rsidR="003B366A" w:rsidRPr="000743DA">
        <w:rPr>
          <w:sz w:val="20"/>
          <w:szCs w:val="20"/>
        </w:rPr>
        <w:t>…</w:t>
      </w:r>
      <w:r w:rsidRPr="000743DA">
        <w:rPr>
          <w:sz w:val="20"/>
          <w:szCs w:val="20"/>
        </w:rPr>
        <w:t xml:space="preserve">  hó ... </w:t>
      </w:r>
      <w:proofErr w:type="gramStart"/>
      <w:r w:rsidRPr="000743DA">
        <w:rPr>
          <w:sz w:val="20"/>
          <w:szCs w:val="20"/>
        </w:rPr>
        <w:t>nap</w:t>
      </w:r>
      <w:proofErr w:type="gramEnd"/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</w:p>
    <w:p w:rsidR="00C3639B" w:rsidRPr="000743DA" w:rsidRDefault="00C3639B" w:rsidP="00C3639B">
      <w:pPr>
        <w:rPr>
          <w:sz w:val="20"/>
          <w:szCs w:val="20"/>
        </w:rPr>
      </w:pPr>
      <w:r w:rsidRPr="000743DA">
        <w:rPr>
          <w:sz w:val="20"/>
          <w:szCs w:val="20"/>
        </w:rPr>
        <w:t>Kapják: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Képző Intézmény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Kormányhivatal</w:t>
      </w:r>
    </w:p>
    <w:p w:rsidR="00C3639B" w:rsidRPr="000743DA" w:rsidRDefault="00C3639B" w:rsidP="00C3639B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743DA">
        <w:rPr>
          <w:rFonts w:ascii="Arial" w:hAnsi="Arial" w:cs="Arial"/>
          <w:sz w:val="20"/>
          <w:szCs w:val="20"/>
        </w:rPr>
        <w:t>Irattár</w:t>
      </w:r>
    </w:p>
    <w:p w:rsidR="00C3639B" w:rsidRPr="00527062" w:rsidRDefault="00C3639B" w:rsidP="00C3639B">
      <w:pPr>
        <w:rPr>
          <w:sz w:val="20"/>
          <w:szCs w:val="20"/>
        </w:rPr>
      </w:pPr>
    </w:p>
    <w:p w:rsidR="00C3639B" w:rsidRDefault="00C3639B" w:rsidP="00C3639B"/>
    <w:p w:rsidR="00BD4716" w:rsidRDefault="00BD4716"/>
    <w:sectPr w:rsidR="00BD4716" w:rsidSect="00F278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85" w:rsidRDefault="002D4785" w:rsidP="00F50698">
      <w:r>
        <w:separator/>
      </w:r>
    </w:p>
  </w:endnote>
  <w:endnote w:type="continuationSeparator" w:id="0">
    <w:p w:rsidR="002D4785" w:rsidRDefault="002D4785" w:rsidP="00F5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Pr="00D46024" w:rsidRDefault="002D4785" w:rsidP="00444F68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cs="Arial"/>
      </w:rPr>
      <w:br/>
    </w:r>
  </w:p>
  <w:p w:rsidR="002D4785" w:rsidRDefault="002D478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 w:rsidP="00F2784B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</w:p>
  <w:p w:rsidR="002D4785" w:rsidRPr="00D25448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ab/>
    </w:r>
    <w:r w:rsidRPr="00D25448">
      <w:rPr>
        <w:rFonts w:ascii="Arial" w:hAnsi="Arial" w:cs="Arial"/>
        <w:noProof/>
        <w:lang w:val="pt-BR"/>
      </w:rPr>
      <w:t>Társadalombiztosítási és Foglalkoztatási Főosztály</w:t>
    </w:r>
  </w:p>
  <w:p w:rsidR="002D4785" w:rsidRPr="00D25448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  <w:noProof/>
        <w:lang w:val="pt-BR"/>
      </w:rPr>
      <w:tab/>
    </w:r>
    <w:r w:rsidRPr="00D25448">
      <w:rPr>
        <w:rFonts w:ascii="Arial" w:hAnsi="Arial" w:cs="Arial"/>
        <w:noProof/>
        <w:lang w:val="pt-BR"/>
      </w:rPr>
      <w:t xml:space="preserve">9021 Győr, Jókai u. 12. </w:t>
    </w:r>
    <w:r w:rsidRPr="00D25448">
      <w:rPr>
        <w:rFonts w:ascii="Arial" w:hAnsi="Arial" w:cs="Arial"/>
        <w:lang w:val="hu-HU"/>
      </w:rPr>
      <w:t xml:space="preserve">- </w:t>
    </w:r>
    <w:r w:rsidRPr="00D25448">
      <w:rPr>
        <w:rFonts w:ascii="Arial" w:hAnsi="Arial" w:cs="Arial"/>
        <w:noProof/>
        <w:lang w:val="pt-BR"/>
      </w:rPr>
      <w:t>9002 Győr Pf.: 224.</w:t>
    </w:r>
  </w:p>
  <w:p w:rsidR="002D4785" w:rsidRPr="00D46024" w:rsidRDefault="002D4785" w:rsidP="00F2784B">
    <w:pPr>
      <w:pStyle w:val="cmzs"/>
      <w:tabs>
        <w:tab w:val="center" w:pos="1985"/>
        <w:tab w:val="left" w:pos="8400"/>
      </w:tabs>
      <w:jc w:val="left"/>
      <w:rPr>
        <w:rFonts w:ascii="Arial" w:hAnsi="Arial" w:cs="Arial"/>
        <w:noProof/>
        <w:lang w:val="pt-BR"/>
      </w:rPr>
    </w:pPr>
    <w:r>
      <w:rPr>
        <w:rFonts w:ascii="Arial" w:hAnsi="Arial" w:cs="Arial"/>
      </w:rPr>
      <w:tab/>
    </w:r>
    <w:proofErr w:type="spellStart"/>
    <w:r w:rsidRPr="00D25448">
      <w:rPr>
        <w:rFonts w:ascii="Arial" w:hAnsi="Arial" w:cs="Arial"/>
      </w:rPr>
      <w:t>Telefon</w:t>
    </w:r>
    <w:proofErr w:type="spellEnd"/>
    <w:r w:rsidRPr="00D25448">
      <w:rPr>
        <w:rFonts w:ascii="Arial" w:hAnsi="Arial" w:cs="Arial"/>
      </w:rPr>
      <w:t xml:space="preserve">: </w:t>
    </w:r>
    <w:r w:rsidRPr="00D25448">
      <w:rPr>
        <w:rFonts w:ascii="Arial" w:hAnsi="Arial" w:cs="Arial"/>
        <w:noProof/>
        <w:lang w:val="pt-BR"/>
      </w:rPr>
      <w:t xml:space="preserve">+36 (96) 795-877 </w:t>
    </w:r>
    <w:r w:rsidRPr="00D25448">
      <w:rPr>
        <w:rFonts w:ascii="Arial" w:hAnsi="Arial" w:cs="Arial"/>
      </w:rPr>
      <w:t xml:space="preserve">- Fax: </w:t>
    </w:r>
    <w:r w:rsidRPr="00D25448">
      <w:rPr>
        <w:rFonts w:ascii="Arial" w:hAnsi="Arial" w:cs="Arial"/>
        <w:noProof/>
        <w:lang w:val="pt-BR"/>
      </w:rPr>
      <w:t>+36 (96) 795-885</w:t>
    </w:r>
    <w:r>
      <w:rPr>
        <w:rFonts w:cs="Arial"/>
      </w:rPr>
      <w:br/>
    </w:r>
  </w:p>
  <w:p w:rsidR="002D4785" w:rsidRDefault="002D478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85" w:rsidRDefault="002D4785" w:rsidP="00F50698">
      <w:r>
        <w:separator/>
      </w:r>
    </w:p>
  </w:footnote>
  <w:footnote w:type="continuationSeparator" w:id="0">
    <w:p w:rsidR="002D4785" w:rsidRDefault="002D4785" w:rsidP="00F5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 w:rsidP="00C754AD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5" w:rsidRDefault="002D478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0785" cy="1685925"/>
          <wp:effectExtent l="19050" t="0" r="0" b="0"/>
          <wp:wrapSquare wrapText="bothSides"/>
          <wp:docPr id="7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65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3639B"/>
    <w:rsid w:val="000743DA"/>
    <w:rsid w:val="00105718"/>
    <w:rsid w:val="00122F6B"/>
    <w:rsid w:val="00174708"/>
    <w:rsid w:val="001A3DD0"/>
    <w:rsid w:val="001C0599"/>
    <w:rsid w:val="001E7EF4"/>
    <w:rsid w:val="002559B0"/>
    <w:rsid w:val="0026100E"/>
    <w:rsid w:val="002633B5"/>
    <w:rsid w:val="002653C5"/>
    <w:rsid w:val="00277591"/>
    <w:rsid w:val="00295D39"/>
    <w:rsid w:val="00297F5D"/>
    <w:rsid w:val="002C55DB"/>
    <w:rsid w:val="002D4785"/>
    <w:rsid w:val="00346475"/>
    <w:rsid w:val="003532F6"/>
    <w:rsid w:val="00356043"/>
    <w:rsid w:val="00394380"/>
    <w:rsid w:val="003B366A"/>
    <w:rsid w:val="003C0515"/>
    <w:rsid w:val="003D4C49"/>
    <w:rsid w:val="004135B4"/>
    <w:rsid w:val="00444F68"/>
    <w:rsid w:val="00487B11"/>
    <w:rsid w:val="004979CA"/>
    <w:rsid w:val="004C5AB9"/>
    <w:rsid w:val="004E20C0"/>
    <w:rsid w:val="004F4ADA"/>
    <w:rsid w:val="00537E8E"/>
    <w:rsid w:val="00581ECA"/>
    <w:rsid w:val="00585EEE"/>
    <w:rsid w:val="005A0017"/>
    <w:rsid w:val="005B3638"/>
    <w:rsid w:val="005C52B6"/>
    <w:rsid w:val="005D1864"/>
    <w:rsid w:val="005F1727"/>
    <w:rsid w:val="00600644"/>
    <w:rsid w:val="006036F5"/>
    <w:rsid w:val="00625CE4"/>
    <w:rsid w:val="006610E8"/>
    <w:rsid w:val="00667BDC"/>
    <w:rsid w:val="006766CD"/>
    <w:rsid w:val="0067771D"/>
    <w:rsid w:val="006913CA"/>
    <w:rsid w:val="006A6041"/>
    <w:rsid w:val="00700118"/>
    <w:rsid w:val="0071292D"/>
    <w:rsid w:val="00722E72"/>
    <w:rsid w:val="00733494"/>
    <w:rsid w:val="007570D7"/>
    <w:rsid w:val="007761E5"/>
    <w:rsid w:val="00783114"/>
    <w:rsid w:val="00786C7C"/>
    <w:rsid w:val="007A53A2"/>
    <w:rsid w:val="007C447F"/>
    <w:rsid w:val="00846594"/>
    <w:rsid w:val="00856C1D"/>
    <w:rsid w:val="008721A7"/>
    <w:rsid w:val="00881EC2"/>
    <w:rsid w:val="008A2F52"/>
    <w:rsid w:val="008D1A98"/>
    <w:rsid w:val="008D34FD"/>
    <w:rsid w:val="008F0AE6"/>
    <w:rsid w:val="00906FEC"/>
    <w:rsid w:val="00951D41"/>
    <w:rsid w:val="00995BC8"/>
    <w:rsid w:val="009976CB"/>
    <w:rsid w:val="009F7FFA"/>
    <w:rsid w:val="00A01FEF"/>
    <w:rsid w:val="00A14621"/>
    <w:rsid w:val="00A32400"/>
    <w:rsid w:val="00A57509"/>
    <w:rsid w:val="00A62E76"/>
    <w:rsid w:val="00AD607E"/>
    <w:rsid w:val="00AF12D7"/>
    <w:rsid w:val="00B35E89"/>
    <w:rsid w:val="00B364A3"/>
    <w:rsid w:val="00B64A93"/>
    <w:rsid w:val="00BD4716"/>
    <w:rsid w:val="00C045B0"/>
    <w:rsid w:val="00C21C19"/>
    <w:rsid w:val="00C34060"/>
    <w:rsid w:val="00C3639B"/>
    <w:rsid w:val="00C754AD"/>
    <w:rsid w:val="00C8775E"/>
    <w:rsid w:val="00C879B3"/>
    <w:rsid w:val="00C90542"/>
    <w:rsid w:val="00C95924"/>
    <w:rsid w:val="00CC0416"/>
    <w:rsid w:val="00CD263B"/>
    <w:rsid w:val="00D03F57"/>
    <w:rsid w:val="00D0542F"/>
    <w:rsid w:val="00D4168B"/>
    <w:rsid w:val="00D51ECC"/>
    <w:rsid w:val="00D61324"/>
    <w:rsid w:val="00D87ACD"/>
    <w:rsid w:val="00D90077"/>
    <w:rsid w:val="00D973EF"/>
    <w:rsid w:val="00DB5007"/>
    <w:rsid w:val="00DC06B8"/>
    <w:rsid w:val="00DC14B0"/>
    <w:rsid w:val="00DC5E8E"/>
    <w:rsid w:val="00DD163D"/>
    <w:rsid w:val="00E02940"/>
    <w:rsid w:val="00E17FAF"/>
    <w:rsid w:val="00E21972"/>
    <w:rsid w:val="00E34FF1"/>
    <w:rsid w:val="00E427B4"/>
    <w:rsid w:val="00E544C3"/>
    <w:rsid w:val="00E85633"/>
    <w:rsid w:val="00EC35B7"/>
    <w:rsid w:val="00EF6887"/>
    <w:rsid w:val="00F2784B"/>
    <w:rsid w:val="00F50698"/>
    <w:rsid w:val="00F70542"/>
    <w:rsid w:val="00F72EFF"/>
    <w:rsid w:val="00F7383A"/>
    <w:rsid w:val="00F77228"/>
    <w:rsid w:val="00F91EFA"/>
    <w:rsid w:val="00FD7FAD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3639B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paragraph" w:styleId="Cmsor1">
    <w:name w:val="heading 1"/>
    <w:basedOn w:val="Cm"/>
    <w:next w:val="Cmsor2"/>
    <w:link w:val="Cmsor1Char"/>
    <w:qFormat/>
    <w:rsid w:val="0026100E"/>
    <w:pPr>
      <w:keepNext/>
      <w:pBdr>
        <w:bottom w:val="none" w:sz="0" w:space="0" w:color="auto"/>
      </w:pBdr>
      <w:suppressAutoHyphens/>
      <w:spacing w:before="360" w:after="120" w:line="384" w:lineRule="auto"/>
      <w:contextualSpacing w:val="0"/>
      <w:jc w:val="left"/>
    </w:pPr>
    <w:rPr>
      <w:rFonts w:ascii="Arial" w:eastAsia="Times New Roman" w:hAnsi="Arial" w:cs="Times New Roman"/>
      <w:b/>
      <w:noProof/>
      <w:color w:val="auto"/>
      <w:spacing w:val="0"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26100E"/>
    <w:pPr>
      <w:keepNext/>
      <w:spacing w:before="240" w:after="60" w:line="276" w:lineRule="auto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3639B"/>
    <w:rPr>
      <w:color w:val="0000FF"/>
      <w:u w:val="single"/>
    </w:rPr>
  </w:style>
  <w:style w:type="paragraph" w:styleId="Szvegtrzs">
    <w:name w:val="Body Text"/>
    <w:basedOn w:val="Norml"/>
    <w:link w:val="SzvegtrzsChar"/>
    <w:rsid w:val="00C3639B"/>
    <w:pPr>
      <w:spacing w:after="240" w:line="360" w:lineRule="auto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C3639B"/>
    <w:rPr>
      <w:rFonts w:ascii="Arial" w:eastAsia="Calibri" w:hAnsi="Arial" w:cs="Arial"/>
      <w:sz w:val="18"/>
      <w:szCs w:val="18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C3639B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C3639B"/>
    <w:rPr>
      <w:rFonts w:ascii="Calibri" w:eastAsia="Calibri" w:hAnsi="Calibri" w:cs="Calibri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C3639B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C3639B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3639B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26100E"/>
    <w:rPr>
      <w:rFonts w:ascii="Arial" w:eastAsia="Times New Roman" w:hAnsi="Arial" w:cs="Times New Roman"/>
      <w:b/>
      <w:noProof/>
      <w:kern w:val="28"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6100E"/>
    <w:rPr>
      <w:rFonts w:ascii="Arial" w:eastAsia="Calibri" w:hAnsi="Arial" w:cs="Arial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2610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61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Kiemels2">
    <w:name w:val="Strong"/>
    <w:basedOn w:val="Bekezdsalapbettpusa"/>
    <w:qFormat/>
    <w:rsid w:val="00D4168B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506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0698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506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50698"/>
    <w:rPr>
      <w:rFonts w:ascii="Arial" w:eastAsia="Calibri" w:hAnsi="Arial" w:cs="Arial"/>
      <w:sz w:val="18"/>
      <w:szCs w:val="18"/>
      <w:lang w:eastAsia="hu-HU"/>
    </w:rPr>
  </w:style>
  <w:style w:type="paragraph" w:customStyle="1" w:styleId="cmzs">
    <w:name w:val="címzés"/>
    <w:basedOn w:val="Norml"/>
    <w:uiPriority w:val="99"/>
    <w:rsid w:val="00E17FAF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4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4A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F29D-BF30-4CB9-B1A7-D7FD7070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3419</Words>
  <Characters>23593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9</cp:revision>
  <dcterms:created xsi:type="dcterms:W3CDTF">2019-02-21T14:35:00Z</dcterms:created>
  <dcterms:modified xsi:type="dcterms:W3CDTF">2019-04-15T07:35:00Z</dcterms:modified>
</cp:coreProperties>
</file>